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6092"/>
        <w:gridCol w:w="1417"/>
        <w:gridCol w:w="1394"/>
      </w:tblGrid>
      <w:tr w:rsidR="00696550" w:rsidRPr="00F44547" w:rsidTr="00B91526">
        <w:tc>
          <w:tcPr>
            <w:tcW w:w="349" w:type="pct"/>
          </w:tcPr>
          <w:p w:rsidR="00696550" w:rsidRPr="00F44547" w:rsidRDefault="00696550" w:rsidP="00D81FD1">
            <w:r w:rsidRPr="00F44547">
              <w:t>№ лота</w:t>
            </w:r>
          </w:p>
        </w:tc>
        <w:tc>
          <w:tcPr>
            <w:tcW w:w="3183" w:type="pct"/>
          </w:tcPr>
          <w:p w:rsidR="00696550" w:rsidRPr="00F44547" w:rsidRDefault="00696550" w:rsidP="00D81FD1">
            <w:r w:rsidRPr="00F44547">
              <w:t>Наименование и объем поставляемого товара</w:t>
            </w:r>
          </w:p>
        </w:tc>
        <w:tc>
          <w:tcPr>
            <w:tcW w:w="740" w:type="pct"/>
          </w:tcPr>
          <w:p w:rsidR="00696550" w:rsidRPr="00F44547" w:rsidRDefault="00696550" w:rsidP="00D81FD1">
            <w:r w:rsidRPr="00F44547">
              <w:t>Количество</w:t>
            </w:r>
          </w:p>
        </w:tc>
        <w:tc>
          <w:tcPr>
            <w:tcW w:w="728" w:type="pct"/>
          </w:tcPr>
          <w:p w:rsidR="00696550" w:rsidRPr="00F44547" w:rsidRDefault="00696550" w:rsidP="00D81FD1">
            <w:r w:rsidRPr="00F44547">
              <w:t>Единицы измерения</w:t>
            </w:r>
          </w:p>
        </w:tc>
      </w:tr>
      <w:tr w:rsidR="00696550" w:rsidRPr="00F44547" w:rsidTr="00B91526">
        <w:trPr>
          <w:trHeight w:val="261"/>
        </w:trPr>
        <w:tc>
          <w:tcPr>
            <w:tcW w:w="349" w:type="pct"/>
            <w:tcBorders>
              <w:bottom w:val="single" w:sz="4" w:space="0" w:color="auto"/>
            </w:tcBorders>
          </w:tcPr>
          <w:p w:rsidR="00696550" w:rsidRPr="00F44547" w:rsidRDefault="00696550" w:rsidP="00D81FD1">
            <w:r w:rsidRPr="00F44547">
              <w:t>1</w:t>
            </w:r>
            <w:r>
              <w:t>.</w:t>
            </w:r>
          </w:p>
        </w:tc>
        <w:tc>
          <w:tcPr>
            <w:tcW w:w="3183" w:type="pct"/>
            <w:tcBorders>
              <w:bottom w:val="single" w:sz="4" w:space="0" w:color="auto"/>
            </w:tcBorders>
          </w:tcPr>
          <w:p w:rsidR="00696550" w:rsidRPr="00F44547" w:rsidRDefault="00696550" w:rsidP="00D81FD1">
            <w:r>
              <w:t>Автоматический иммуноферментный анализатор в комплекте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696550" w:rsidRPr="00F44547" w:rsidRDefault="00696550" w:rsidP="00D81FD1">
            <w:r>
              <w:t>1 (один)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696550" w:rsidRPr="00967858" w:rsidRDefault="00696550" w:rsidP="00D81FD1">
            <w:r>
              <w:t>комплект</w:t>
            </w:r>
          </w:p>
        </w:tc>
      </w:tr>
    </w:tbl>
    <w:p w:rsidR="00696550" w:rsidRDefault="00696550" w:rsidP="00696550">
      <w:pPr>
        <w:pStyle w:val="a7"/>
        <w:widowControl w:val="0"/>
        <w:suppressAutoHyphens/>
        <w:ind w:left="502"/>
        <w:contextualSpacing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4715"/>
        <w:gridCol w:w="1830"/>
        <w:gridCol w:w="2190"/>
      </w:tblGrid>
      <w:tr w:rsidR="00696550" w:rsidRPr="00883795" w:rsidTr="003358E4">
        <w:trPr>
          <w:trHeight w:val="776"/>
        </w:trPr>
        <w:tc>
          <w:tcPr>
            <w:tcW w:w="437" w:type="pct"/>
          </w:tcPr>
          <w:p w:rsidR="00696550" w:rsidRPr="00883795" w:rsidRDefault="00696550" w:rsidP="00D81FD1">
            <w:pPr>
              <w:jc w:val="center"/>
              <w:rPr>
                <w:b/>
              </w:rPr>
            </w:pPr>
            <w:r w:rsidRPr="00883795">
              <w:rPr>
                <w:b/>
              </w:rPr>
              <w:t>№</w:t>
            </w:r>
          </w:p>
        </w:tc>
        <w:tc>
          <w:tcPr>
            <w:tcW w:w="2463" w:type="pct"/>
          </w:tcPr>
          <w:p w:rsidR="00696550" w:rsidRPr="00883795" w:rsidRDefault="00696550" w:rsidP="00D81FD1">
            <w:pPr>
              <w:jc w:val="center"/>
              <w:rPr>
                <w:b/>
              </w:rPr>
            </w:pPr>
            <w:r w:rsidRPr="00883795">
              <w:rPr>
                <w:b/>
              </w:rPr>
              <w:t>требуемый показатель технической или функциональной характеристики</w:t>
            </w:r>
          </w:p>
        </w:tc>
        <w:tc>
          <w:tcPr>
            <w:tcW w:w="956" w:type="pct"/>
          </w:tcPr>
          <w:p w:rsidR="00696550" w:rsidRPr="00883795" w:rsidRDefault="00696550" w:rsidP="00D81FD1">
            <w:pPr>
              <w:jc w:val="center"/>
              <w:rPr>
                <w:b/>
              </w:rPr>
            </w:pPr>
            <w:r w:rsidRPr="00883795">
              <w:rPr>
                <w:b/>
              </w:rPr>
              <w:t>единица измерения</w:t>
            </w:r>
          </w:p>
        </w:tc>
        <w:tc>
          <w:tcPr>
            <w:tcW w:w="1144" w:type="pct"/>
          </w:tcPr>
          <w:p w:rsidR="00696550" w:rsidRPr="00883795" w:rsidRDefault="00696550" w:rsidP="00D81FD1">
            <w:pPr>
              <w:ind w:left="-108" w:right="-108"/>
              <w:jc w:val="center"/>
              <w:rPr>
                <w:b/>
              </w:rPr>
            </w:pPr>
            <w:r w:rsidRPr="00883795">
              <w:rPr>
                <w:b/>
              </w:rPr>
              <w:t>требуемое значение показателя технической или функциональной характеристики</w:t>
            </w:r>
          </w:p>
          <w:p w:rsidR="00696550" w:rsidRPr="00883795" w:rsidRDefault="00696550" w:rsidP="00D81FD1">
            <w:pPr>
              <w:jc w:val="center"/>
              <w:rPr>
                <w:b/>
              </w:rPr>
            </w:pPr>
          </w:p>
        </w:tc>
      </w:tr>
      <w:tr w:rsidR="00696550" w:rsidRPr="00883795" w:rsidTr="003358E4">
        <w:trPr>
          <w:trHeight w:val="250"/>
        </w:trPr>
        <w:tc>
          <w:tcPr>
            <w:tcW w:w="437" w:type="pct"/>
          </w:tcPr>
          <w:p w:rsidR="00696550" w:rsidRPr="00883795" w:rsidRDefault="00696550" w:rsidP="00D81FD1">
            <w:pPr>
              <w:snapToGrid w:val="0"/>
            </w:pPr>
          </w:p>
        </w:tc>
        <w:tc>
          <w:tcPr>
            <w:tcW w:w="3419" w:type="pct"/>
            <w:gridSpan w:val="2"/>
          </w:tcPr>
          <w:p w:rsidR="00696550" w:rsidRPr="00883795" w:rsidRDefault="00696550" w:rsidP="00D81FD1">
            <w:pPr>
              <w:rPr>
                <w:b/>
                <w:bCs/>
              </w:rPr>
            </w:pPr>
            <w:r w:rsidRPr="00883795">
              <w:rPr>
                <w:b/>
                <w:bCs/>
              </w:rPr>
              <w:t>Автоматический иммуноферментный анализатор — 1 комплект</w:t>
            </w:r>
          </w:p>
        </w:tc>
        <w:tc>
          <w:tcPr>
            <w:tcW w:w="1144" w:type="pct"/>
          </w:tcPr>
          <w:p w:rsidR="00696550" w:rsidRPr="00883795" w:rsidRDefault="00696550" w:rsidP="00D81FD1"/>
        </w:tc>
      </w:tr>
      <w:tr w:rsidR="00696550" w:rsidRPr="00883795" w:rsidTr="003358E4">
        <w:trPr>
          <w:trHeight w:val="160"/>
        </w:trPr>
        <w:tc>
          <w:tcPr>
            <w:tcW w:w="437" w:type="pct"/>
          </w:tcPr>
          <w:p w:rsidR="00696550" w:rsidRPr="00883795" w:rsidRDefault="00696550" w:rsidP="00D81FD1">
            <w:r w:rsidRPr="00883795">
              <w:t>1</w:t>
            </w:r>
            <w:r w:rsidR="0086381B">
              <w:t>.</w:t>
            </w:r>
          </w:p>
        </w:tc>
        <w:tc>
          <w:tcPr>
            <w:tcW w:w="2463" w:type="pct"/>
          </w:tcPr>
          <w:p w:rsidR="00696550" w:rsidRPr="00883795" w:rsidRDefault="00696550" w:rsidP="00925387">
            <w:r w:rsidRPr="00883795">
              <w:t xml:space="preserve">Метод анализа – иммуноферментная </w:t>
            </w:r>
            <w:r w:rsidR="00925387">
              <w:t>закрытая</w:t>
            </w:r>
            <w:r w:rsidRPr="00883795">
              <w:t xml:space="preserve"> система на микропланшетах</w:t>
            </w:r>
          </w:p>
        </w:tc>
        <w:tc>
          <w:tcPr>
            <w:tcW w:w="956" w:type="pct"/>
          </w:tcPr>
          <w:p w:rsidR="00696550" w:rsidRPr="00883795" w:rsidRDefault="00696550" w:rsidP="00D81FD1">
            <w:r w:rsidRPr="00883795">
              <w:t>Соответствие / несоответствие</w:t>
            </w:r>
          </w:p>
        </w:tc>
        <w:tc>
          <w:tcPr>
            <w:tcW w:w="1144" w:type="pct"/>
          </w:tcPr>
          <w:p w:rsidR="00696550" w:rsidRPr="00883795" w:rsidRDefault="00696550" w:rsidP="00D81FD1">
            <w:pPr>
              <w:ind w:right="-64"/>
            </w:pPr>
            <w:r w:rsidRPr="00883795">
              <w:t>Соответствие</w:t>
            </w:r>
          </w:p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D81FD1">
            <w:r w:rsidRPr="00883795">
              <w:t>2</w:t>
            </w:r>
            <w:r w:rsidR="0086381B">
              <w:t>.</w:t>
            </w:r>
          </w:p>
        </w:tc>
        <w:tc>
          <w:tcPr>
            <w:tcW w:w="2463" w:type="pct"/>
          </w:tcPr>
          <w:p w:rsidR="00696550" w:rsidRPr="00883795" w:rsidRDefault="003358E4" w:rsidP="003358E4">
            <w:r>
              <w:t>Блок загрузки наконечников</w:t>
            </w:r>
          </w:p>
        </w:tc>
        <w:tc>
          <w:tcPr>
            <w:tcW w:w="956" w:type="pct"/>
          </w:tcPr>
          <w:p w:rsidR="00696550" w:rsidRPr="00883795" w:rsidRDefault="00696550" w:rsidP="00D81FD1"/>
        </w:tc>
        <w:tc>
          <w:tcPr>
            <w:tcW w:w="1144" w:type="pct"/>
          </w:tcPr>
          <w:p w:rsidR="00696550" w:rsidRPr="00883795" w:rsidRDefault="00696550" w:rsidP="00D81FD1"/>
        </w:tc>
      </w:tr>
      <w:tr w:rsidR="003358E4" w:rsidRPr="00883795" w:rsidTr="003358E4">
        <w:tc>
          <w:tcPr>
            <w:tcW w:w="437" w:type="pct"/>
          </w:tcPr>
          <w:p w:rsidR="003358E4" w:rsidRPr="00883795" w:rsidRDefault="003358E4" w:rsidP="00D81FD1">
            <w:r>
              <w:t>2.1</w:t>
            </w:r>
          </w:p>
        </w:tc>
        <w:tc>
          <w:tcPr>
            <w:tcW w:w="2463" w:type="pct"/>
          </w:tcPr>
          <w:p w:rsidR="003358E4" w:rsidRDefault="003358E4" w:rsidP="00D81FD1">
            <w:r>
              <w:t>Наконечники для образцов</w:t>
            </w:r>
          </w:p>
        </w:tc>
        <w:tc>
          <w:tcPr>
            <w:tcW w:w="956" w:type="pct"/>
          </w:tcPr>
          <w:p w:rsidR="003358E4" w:rsidRPr="00883795" w:rsidRDefault="003358E4" w:rsidP="00D81FD1">
            <w:r w:rsidRPr="00B402DF">
              <w:t>штука</w:t>
            </w:r>
          </w:p>
        </w:tc>
        <w:tc>
          <w:tcPr>
            <w:tcW w:w="1144" w:type="pct"/>
          </w:tcPr>
          <w:p w:rsidR="003358E4" w:rsidRPr="00883795" w:rsidRDefault="003358E4" w:rsidP="00D81FD1">
            <w:r w:rsidRPr="000E1A4E">
              <w:rPr>
                <w:sz w:val="23"/>
                <w:szCs w:val="23"/>
              </w:rPr>
              <w:t>392</w:t>
            </w:r>
          </w:p>
        </w:tc>
      </w:tr>
      <w:tr w:rsidR="003358E4" w:rsidRPr="00883795" w:rsidTr="003358E4">
        <w:tc>
          <w:tcPr>
            <w:tcW w:w="437" w:type="pct"/>
          </w:tcPr>
          <w:p w:rsidR="003358E4" w:rsidRPr="00883795" w:rsidRDefault="003358E4" w:rsidP="00D81FD1">
            <w:r>
              <w:t>2.2</w:t>
            </w:r>
          </w:p>
        </w:tc>
        <w:tc>
          <w:tcPr>
            <w:tcW w:w="2463" w:type="pct"/>
          </w:tcPr>
          <w:p w:rsidR="003358E4" w:rsidRDefault="003358E4" w:rsidP="00D81FD1">
            <w:r>
              <w:t>Наконечники для реагентов</w:t>
            </w:r>
          </w:p>
        </w:tc>
        <w:tc>
          <w:tcPr>
            <w:tcW w:w="956" w:type="pct"/>
          </w:tcPr>
          <w:p w:rsidR="003358E4" w:rsidRPr="00883795" w:rsidRDefault="003358E4" w:rsidP="00D81FD1">
            <w:r w:rsidRPr="00B402DF">
              <w:t>штука</w:t>
            </w:r>
          </w:p>
        </w:tc>
        <w:tc>
          <w:tcPr>
            <w:tcW w:w="1144" w:type="pct"/>
          </w:tcPr>
          <w:p w:rsidR="003358E4" w:rsidRPr="00883795" w:rsidRDefault="003358E4" w:rsidP="00D81FD1">
            <w:r>
              <w:t>48</w:t>
            </w:r>
          </w:p>
        </w:tc>
      </w:tr>
      <w:tr w:rsidR="00696550" w:rsidRPr="00883795" w:rsidTr="003358E4">
        <w:trPr>
          <w:trHeight w:val="269"/>
        </w:trPr>
        <w:tc>
          <w:tcPr>
            <w:tcW w:w="437" w:type="pct"/>
          </w:tcPr>
          <w:p w:rsidR="00696550" w:rsidRPr="00883795" w:rsidRDefault="00696550" w:rsidP="00D81FD1">
            <w:r w:rsidRPr="00883795">
              <w:t>3</w:t>
            </w:r>
            <w:r w:rsidR="0086381B">
              <w:t>.</w:t>
            </w:r>
          </w:p>
        </w:tc>
        <w:tc>
          <w:tcPr>
            <w:tcW w:w="2463" w:type="pct"/>
          </w:tcPr>
          <w:p w:rsidR="00696550" w:rsidRPr="00883795" w:rsidRDefault="00696550" w:rsidP="00D81FD1">
            <w:r w:rsidRPr="00883795">
              <w:t>Блок загрузки проб и реагентов</w:t>
            </w:r>
          </w:p>
        </w:tc>
        <w:tc>
          <w:tcPr>
            <w:tcW w:w="956" w:type="pct"/>
          </w:tcPr>
          <w:p w:rsidR="00696550" w:rsidRPr="00883795" w:rsidRDefault="00696550" w:rsidP="00D81FD1"/>
        </w:tc>
        <w:tc>
          <w:tcPr>
            <w:tcW w:w="1144" w:type="pct"/>
          </w:tcPr>
          <w:p w:rsidR="00696550" w:rsidRPr="00883795" w:rsidRDefault="00696550" w:rsidP="00D81FD1"/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E93E17">
            <w:r w:rsidRPr="00883795">
              <w:t>3.1</w:t>
            </w:r>
          </w:p>
        </w:tc>
        <w:tc>
          <w:tcPr>
            <w:tcW w:w="2463" w:type="pct"/>
          </w:tcPr>
          <w:p w:rsidR="00696550" w:rsidRPr="00925387" w:rsidRDefault="008E4444" w:rsidP="008E4444">
            <w:r>
              <w:t xml:space="preserve">Поле для анализируемых образцов </w:t>
            </w:r>
            <w:r w:rsidR="00696550" w:rsidRPr="00925387">
              <w:t xml:space="preserve">– </w:t>
            </w:r>
            <w:r>
              <w:t xml:space="preserve">содержит </w:t>
            </w:r>
            <w:r w:rsidR="00D81FD1" w:rsidRPr="00925387">
              <w:t>8</w:t>
            </w:r>
            <w:r>
              <w:t xml:space="preserve"> направляющих</w:t>
            </w:r>
            <w:r w:rsidR="00696550" w:rsidRPr="00925387">
              <w:t xml:space="preserve"> </w:t>
            </w:r>
            <w:r>
              <w:t>для загрузки штативов для анализируемых образцов</w:t>
            </w:r>
          </w:p>
        </w:tc>
        <w:tc>
          <w:tcPr>
            <w:tcW w:w="956" w:type="pct"/>
          </w:tcPr>
          <w:p w:rsidR="00696550" w:rsidRPr="00925387" w:rsidRDefault="00696550" w:rsidP="00D81FD1">
            <w:r w:rsidRPr="00925387">
              <w:t>наличие/ отсутствие</w:t>
            </w:r>
          </w:p>
        </w:tc>
        <w:tc>
          <w:tcPr>
            <w:tcW w:w="1144" w:type="pct"/>
          </w:tcPr>
          <w:p w:rsidR="00696550" w:rsidRPr="00925387" w:rsidRDefault="00696550" w:rsidP="00D81FD1">
            <w:r w:rsidRPr="00925387">
              <w:t>наличие</w:t>
            </w:r>
          </w:p>
        </w:tc>
      </w:tr>
      <w:tr w:rsidR="0086381B" w:rsidRPr="00883795" w:rsidTr="003358E4">
        <w:tc>
          <w:tcPr>
            <w:tcW w:w="437" w:type="pct"/>
          </w:tcPr>
          <w:p w:rsidR="0086381B" w:rsidRPr="00883795" w:rsidRDefault="0086381B" w:rsidP="00E93E17">
            <w:r>
              <w:t>3.2</w:t>
            </w:r>
          </w:p>
        </w:tc>
        <w:tc>
          <w:tcPr>
            <w:tcW w:w="2463" w:type="pct"/>
          </w:tcPr>
          <w:p w:rsidR="0086381B" w:rsidRDefault="0086381B" w:rsidP="008E4444">
            <w:r w:rsidRPr="000E1A4E">
              <w:rPr>
                <w:sz w:val="23"/>
                <w:szCs w:val="23"/>
              </w:rPr>
              <w:t>Параметры пробирок для образцов</w:t>
            </w:r>
          </w:p>
        </w:tc>
        <w:tc>
          <w:tcPr>
            <w:tcW w:w="956" w:type="pct"/>
          </w:tcPr>
          <w:p w:rsidR="0086381B" w:rsidRPr="00925387" w:rsidRDefault="0086381B" w:rsidP="00D81FD1">
            <w:r>
              <w:t>мм</w:t>
            </w:r>
          </w:p>
        </w:tc>
        <w:tc>
          <w:tcPr>
            <w:tcW w:w="1144" w:type="pct"/>
          </w:tcPr>
          <w:p w:rsidR="0086381B" w:rsidRPr="00925387" w:rsidRDefault="0086381B" w:rsidP="00B402DF">
            <w:r w:rsidRPr="000E1A4E">
              <w:rPr>
                <w:sz w:val="23"/>
                <w:szCs w:val="23"/>
              </w:rPr>
              <w:t>Диаметр – до 13, высота – до 100</w:t>
            </w:r>
          </w:p>
        </w:tc>
      </w:tr>
      <w:tr w:rsidR="00D81FD1" w:rsidRPr="00883795" w:rsidTr="003358E4">
        <w:tc>
          <w:tcPr>
            <w:tcW w:w="437" w:type="pct"/>
          </w:tcPr>
          <w:p w:rsidR="00D81FD1" w:rsidRPr="00B402DF" w:rsidRDefault="00925387" w:rsidP="00E93E17">
            <w:r w:rsidRPr="00B402DF">
              <w:t>3.</w:t>
            </w:r>
            <w:r w:rsidR="0086381B" w:rsidRPr="00B402DF">
              <w:t>3</w:t>
            </w:r>
          </w:p>
        </w:tc>
        <w:tc>
          <w:tcPr>
            <w:tcW w:w="2463" w:type="pct"/>
          </w:tcPr>
          <w:p w:rsidR="00D81FD1" w:rsidRPr="00B402DF" w:rsidRDefault="00925387" w:rsidP="00D81FD1">
            <w:r w:rsidRPr="00B402DF">
              <w:t>Максимальное количество исследуемых образцов без дозагрузки образцов</w:t>
            </w:r>
            <w:r w:rsidR="008E4444" w:rsidRPr="00B402DF">
              <w:t xml:space="preserve"> одновременно проводимых исследований</w:t>
            </w:r>
          </w:p>
        </w:tc>
        <w:tc>
          <w:tcPr>
            <w:tcW w:w="956" w:type="pct"/>
          </w:tcPr>
          <w:p w:rsidR="00D81FD1" w:rsidRPr="00B402DF" w:rsidRDefault="00925387" w:rsidP="00D81FD1">
            <w:r w:rsidRPr="00B402DF">
              <w:t>штука</w:t>
            </w:r>
          </w:p>
        </w:tc>
        <w:tc>
          <w:tcPr>
            <w:tcW w:w="1144" w:type="pct"/>
          </w:tcPr>
          <w:p w:rsidR="00D81FD1" w:rsidRPr="00B402DF" w:rsidRDefault="00925387" w:rsidP="00D81FD1">
            <w:r w:rsidRPr="00B402DF">
              <w:t>Не более 184</w:t>
            </w:r>
          </w:p>
        </w:tc>
      </w:tr>
      <w:tr w:rsidR="00BB6871" w:rsidRPr="00883795" w:rsidTr="003358E4">
        <w:tc>
          <w:tcPr>
            <w:tcW w:w="437" w:type="pct"/>
          </w:tcPr>
          <w:p w:rsidR="00BB6871" w:rsidRPr="00B402DF" w:rsidRDefault="00BB6871" w:rsidP="0086381B">
            <w:r w:rsidRPr="00B402DF">
              <w:t>3.</w:t>
            </w:r>
            <w:r w:rsidR="0086381B" w:rsidRPr="00B402DF">
              <w:t>4</w:t>
            </w:r>
          </w:p>
        </w:tc>
        <w:tc>
          <w:tcPr>
            <w:tcW w:w="2463" w:type="pct"/>
          </w:tcPr>
          <w:p w:rsidR="00BB6871" w:rsidRPr="00B402DF" w:rsidRDefault="00BB6871" w:rsidP="00BB6871">
            <w:r w:rsidRPr="00B402DF">
              <w:t>Возможность дозагрузки образцов во время работы анализатора</w:t>
            </w:r>
          </w:p>
        </w:tc>
        <w:tc>
          <w:tcPr>
            <w:tcW w:w="956" w:type="pct"/>
          </w:tcPr>
          <w:p w:rsidR="00BB6871" w:rsidRPr="00B402DF" w:rsidRDefault="00BB6871" w:rsidP="00BB6871">
            <w:r w:rsidRPr="00B402DF">
              <w:t>наличие/ отсутствие</w:t>
            </w:r>
          </w:p>
        </w:tc>
        <w:tc>
          <w:tcPr>
            <w:tcW w:w="1144" w:type="pct"/>
          </w:tcPr>
          <w:p w:rsidR="00BB6871" w:rsidRPr="00B402DF" w:rsidRDefault="00BB6871" w:rsidP="00BB6871">
            <w:r w:rsidRPr="00B402DF">
              <w:t>наличие</w:t>
            </w:r>
          </w:p>
        </w:tc>
      </w:tr>
      <w:tr w:rsidR="00696550" w:rsidRPr="00883795" w:rsidTr="003358E4">
        <w:tc>
          <w:tcPr>
            <w:tcW w:w="437" w:type="pct"/>
          </w:tcPr>
          <w:p w:rsidR="00696550" w:rsidRPr="00B402DF" w:rsidRDefault="00925387" w:rsidP="00E93E17">
            <w:r w:rsidRPr="00B402DF">
              <w:t>3.</w:t>
            </w:r>
            <w:r w:rsidR="0086381B" w:rsidRPr="00B402DF">
              <w:t>5</w:t>
            </w:r>
          </w:p>
        </w:tc>
        <w:tc>
          <w:tcPr>
            <w:tcW w:w="2463" w:type="pct"/>
          </w:tcPr>
          <w:p w:rsidR="00696550" w:rsidRPr="00B402DF" w:rsidRDefault="00696550" w:rsidP="00925387">
            <w:r w:rsidRPr="00B402DF">
              <w:t xml:space="preserve">Максимальное количество исследуемых образцов </w:t>
            </w:r>
            <w:r w:rsidR="00925387" w:rsidRPr="00B402DF">
              <w:t>с дозагрузкой образцов</w:t>
            </w:r>
            <w:r w:rsidR="008E4444" w:rsidRPr="00B402DF">
              <w:t xml:space="preserve"> одновременно проводимых исследований</w:t>
            </w:r>
          </w:p>
        </w:tc>
        <w:tc>
          <w:tcPr>
            <w:tcW w:w="956" w:type="pct"/>
          </w:tcPr>
          <w:p w:rsidR="00696550" w:rsidRPr="00B402DF" w:rsidRDefault="00696550" w:rsidP="00D81FD1">
            <w:r w:rsidRPr="00B402DF">
              <w:t>штука</w:t>
            </w:r>
          </w:p>
        </w:tc>
        <w:tc>
          <w:tcPr>
            <w:tcW w:w="1144" w:type="pct"/>
          </w:tcPr>
          <w:p w:rsidR="00696550" w:rsidRPr="00B402DF" w:rsidRDefault="00696550" w:rsidP="00925387">
            <w:r w:rsidRPr="00B402DF">
              <w:t xml:space="preserve">Не </w:t>
            </w:r>
            <w:r w:rsidR="00D81FD1" w:rsidRPr="00B402DF">
              <w:t>более</w:t>
            </w:r>
            <w:r w:rsidRPr="00B402DF">
              <w:t xml:space="preserve"> </w:t>
            </w:r>
            <w:r w:rsidR="00925387" w:rsidRPr="00B402DF">
              <w:t>552</w:t>
            </w:r>
          </w:p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E93E17">
            <w:r w:rsidRPr="00883795">
              <w:t>3.</w:t>
            </w:r>
            <w:r w:rsidR="0086381B">
              <w:t>6</w:t>
            </w:r>
          </w:p>
        </w:tc>
        <w:tc>
          <w:tcPr>
            <w:tcW w:w="2463" w:type="pct"/>
          </w:tcPr>
          <w:p w:rsidR="00696550" w:rsidRPr="00883795" w:rsidRDefault="008E4444" w:rsidP="008E4444">
            <w:r>
              <w:t>Поле для картриджей</w:t>
            </w:r>
            <w:r w:rsidRPr="00925387">
              <w:t xml:space="preserve"> – </w:t>
            </w:r>
            <w:r>
              <w:t>содержит 4 направляющие</w:t>
            </w:r>
            <w:r w:rsidRPr="00925387">
              <w:t xml:space="preserve"> </w:t>
            </w:r>
            <w:r>
              <w:t>для загрузки картриджей</w:t>
            </w:r>
          </w:p>
        </w:tc>
        <w:tc>
          <w:tcPr>
            <w:tcW w:w="956" w:type="pct"/>
          </w:tcPr>
          <w:p w:rsidR="00696550" w:rsidRPr="00883795" w:rsidRDefault="00696550" w:rsidP="00D81FD1">
            <w:r w:rsidRPr="00883795">
              <w:t>наличие/ отсутствие</w:t>
            </w:r>
          </w:p>
        </w:tc>
        <w:tc>
          <w:tcPr>
            <w:tcW w:w="1144" w:type="pct"/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E93E17">
            <w:r w:rsidRPr="00883795">
              <w:t>3.</w:t>
            </w:r>
            <w:r w:rsidR="0086381B">
              <w:t>7</w:t>
            </w:r>
          </w:p>
        </w:tc>
        <w:tc>
          <w:tcPr>
            <w:tcW w:w="2463" w:type="pct"/>
          </w:tcPr>
          <w:p w:rsidR="00696550" w:rsidRPr="00883795" w:rsidRDefault="00696550" w:rsidP="00D81FD1">
            <w:r w:rsidRPr="00883795">
              <w:t>Количество одновременно проводимых исследований</w:t>
            </w:r>
          </w:p>
        </w:tc>
        <w:tc>
          <w:tcPr>
            <w:tcW w:w="956" w:type="pct"/>
          </w:tcPr>
          <w:p w:rsidR="00696550" w:rsidRPr="00883795" w:rsidRDefault="00696550" w:rsidP="00D81FD1">
            <w:r w:rsidRPr="00883795">
              <w:t>штука</w:t>
            </w:r>
          </w:p>
        </w:tc>
        <w:tc>
          <w:tcPr>
            <w:tcW w:w="1144" w:type="pct"/>
          </w:tcPr>
          <w:p w:rsidR="00696550" w:rsidRPr="00883795" w:rsidRDefault="00696550" w:rsidP="00D81FD1">
            <w:r w:rsidRPr="00883795">
              <w:t xml:space="preserve">Не </w:t>
            </w:r>
            <w:r w:rsidR="00D81FD1">
              <w:t>бол</w:t>
            </w:r>
            <w:r w:rsidRPr="00883795">
              <w:t xml:space="preserve">ее </w:t>
            </w:r>
            <w:r w:rsidR="00D81FD1">
              <w:t>4</w:t>
            </w:r>
          </w:p>
        </w:tc>
      </w:tr>
      <w:tr w:rsidR="00BB6871" w:rsidRPr="00883795" w:rsidTr="003358E4">
        <w:tc>
          <w:tcPr>
            <w:tcW w:w="437" w:type="pct"/>
          </w:tcPr>
          <w:p w:rsidR="00BB6871" w:rsidRPr="00883795" w:rsidRDefault="00BB6871" w:rsidP="00E93E17">
            <w:r>
              <w:t>3.</w:t>
            </w:r>
            <w:r w:rsidR="0086381B">
              <w:t>8</w:t>
            </w:r>
          </w:p>
        </w:tc>
        <w:tc>
          <w:tcPr>
            <w:tcW w:w="2463" w:type="pct"/>
          </w:tcPr>
          <w:p w:rsidR="00BB6871" w:rsidRPr="00883795" w:rsidRDefault="00BB6871" w:rsidP="00BB6871">
            <w:r>
              <w:t>Возможность дозагрузки исследований во время работы анализатора</w:t>
            </w:r>
          </w:p>
        </w:tc>
        <w:tc>
          <w:tcPr>
            <w:tcW w:w="956" w:type="pct"/>
          </w:tcPr>
          <w:p w:rsidR="00BB6871" w:rsidRPr="00925387" w:rsidRDefault="00BB6871" w:rsidP="00BB6871">
            <w:r w:rsidRPr="00925387">
              <w:t>наличие/ отсутствие</w:t>
            </w:r>
          </w:p>
        </w:tc>
        <w:tc>
          <w:tcPr>
            <w:tcW w:w="1144" w:type="pct"/>
          </w:tcPr>
          <w:p w:rsidR="00BB6871" w:rsidRPr="00925387" w:rsidRDefault="00BB6871" w:rsidP="00BB6871">
            <w:r w:rsidRPr="00925387">
              <w:t>наличие</w:t>
            </w:r>
          </w:p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D81FD1">
            <w:r w:rsidRPr="00883795">
              <w:t>4</w:t>
            </w:r>
          </w:p>
        </w:tc>
        <w:tc>
          <w:tcPr>
            <w:tcW w:w="2463" w:type="pct"/>
          </w:tcPr>
          <w:p w:rsidR="00696550" w:rsidRPr="00883795" w:rsidRDefault="00696550" w:rsidP="00E45244">
            <w:r w:rsidRPr="00883795">
              <w:t xml:space="preserve">Система дозирования </w:t>
            </w:r>
            <w:r w:rsidR="00E45244">
              <w:t>образцов</w:t>
            </w:r>
            <w:r w:rsidRPr="00883795">
              <w:t xml:space="preserve"> и реагентов</w:t>
            </w:r>
          </w:p>
        </w:tc>
        <w:tc>
          <w:tcPr>
            <w:tcW w:w="956" w:type="pct"/>
          </w:tcPr>
          <w:p w:rsidR="00696550" w:rsidRPr="00883795" w:rsidRDefault="00696550" w:rsidP="00D81FD1"/>
        </w:tc>
        <w:tc>
          <w:tcPr>
            <w:tcW w:w="1144" w:type="pct"/>
          </w:tcPr>
          <w:p w:rsidR="00696550" w:rsidRPr="00883795" w:rsidRDefault="00696550" w:rsidP="00D81FD1"/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D81FD1">
            <w:r w:rsidRPr="00883795">
              <w:t>4.1</w:t>
            </w:r>
          </w:p>
        </w:tc>
        <w:tc>
          <w:tcPr>
            <w:tcW w:w="2463" w:type="pct"/>
          </w:tcPr>
          <w:p w:rsidR="00696550" w:rsidRPr="00883795" w:rsidRDefault="00696550" w:rsidP="00167D20">
            <w:r w:rsidRPr="00883795">
              <w:t xml:space="preserve">Количество независимых </w:t>
            </w:r>
            <w:r w:rsidR="00167D20">
              <w:t>каналов</w:t>
            </w:r>
          </w:p>
        </w:tc>
        <w:tc>
          <w:tcPr>
            <w:tcW w:w="956" w:type="pct"/>
          </w:tcPr>
          <w:p w:rsidR="00696550" w:rsidRPr="00883795" w:rsidRDefault="00696550" w:rsidP="00D81FD1">
            <w:r w:rsidRPr="00883795">
              <w:t>шт</w:t>
            </w:r>
          </w:p>
        </w:tc>
        <w:tc>
          <w:tcPr>
            <w:tcW w:w="1144" w:type="pct"/>
          </w:tcPr>
          <w:p w:rsidR="00696550" w:rsidRPr="00883795" w:rsidRDefault="00696550" w:rsidP="00D81FD1">
            <w:r w:rsidRPr="00883795">
              <w:t>2</w:t>
            </w:r>
          </w:p>
        </w:tc>
      </w:tr>
      <w:tr w:rsidR="0086381B" w:rsidRPr="00883795" w:rsidTr="003358E4">
        <w:tc>
          <w:tcPr>
            <w:tcW w:w="437" w:type="pct"/>
          </w:tcPr>
          <w:p w:rsidR="0086381B" w:rsidRPr="00883795" w:rsidRDefault="0086381B" w:rsidP="00E93E17">
            <w:r>
              <w:t>4.2</w:t>
            </w:r>
          </w:p>
        </w:tc>
        <w:tc>
          <w:tcPr>
            <w:tcW w:w="2463" w:type="pct"/>
          </w:tcPr>
          <w:p w:rsidR="0086381B" w:rsidRPr="00883795" w:rsidRDefault="0086381B" w:rsidP="0086381B">
            <w:r w:rsidRPr="000E1A4E">
              <w:rPr>
                <w:sz w:val="23"/>
                <w:szCs w:val="23"/>
              </w:rPr>
              <w:t>Система обнаружения жидкости</w:t>
            </w:r>
            <w:r>
              <w:rPr>
                <w:sz w:val="23"/>
                <w:szCs w:val="23"/>
              </w:rPr>
              <w:t>: п</w:t>
            </w:r>
            <w:r w:rsidRPr="000E1A4E">
              <w:rPr>
                <w:sz w:val="23"/>
                <w:szCs w:val="23"/>
              </w:rPr>
              <w:t>ерепад давления внутри канала пипетатора</w:t>
            </w:r>
          </w:p>
        </w:tc>
        <w:tc>
          <w:tcPr>
            <w:tcW w:w="956" w:type="pct"/>
          </w:tcPr>
          <w:p w:rsidR="0086381B" w:rsidRPr="00925387" w:rsidRDefault="0086381B" w:rsidP="0086381B">
            <w:r w:rsidRPr="00925387">
              <w:t>наличие/ отсутствие</w:t>
            </w:r>
          </w:p>
        </w:tc>
        <w:tc>
          <w:tcPr>
            <w:tcW w:w="1144" w:type="pct"/>
          </w:tcPr>
          <w:p w:rsidR="0086381B" w:rsidRPr="00925387" w:rsidRDefault="0086381B" w:rsidP="0086381B">
            <w:r w:rsidRPr="00925387">
              <w:t>наличие</w:t>
            </w:r>
          </w:p>
        </w:tc>
      </w:tr>
      <w:tr w:rsidR="00696550" w:rsidRPr="00883795" w:rsidTr="003358E4">
        <w:trPr>
          <w:trHeight w:val="191"/>
        </w:trPr>
        <w:tc>
          <w:tcPr>
            <w:tcW w:w="437" w:type="pct"/>
          </w:tcPr>
          <w:p w:rsidR="00696550" w:rsidRPr="00883795" w:rsidRDefault="00696550" w:rsidP="00D16524">
            <w:r w:rsidRPr="00883795">
              <w:t>4.</w:t>
            </w:r>
            <w:r w:rsidR="00D16524">
              <w:t>3</w:t>
            </w:r>
          </w:p>
        </w:tc>
        <w:tc>
          <w:tcPr>
            <w:tcW w:w="2463" w:type="pct"/>
          </w:tcPr>
          <w:p w:rsidR="00696550" w:rsidRPr="00883795" w:rsidRDefault="00696550" w:rsidP="00D81FD1">
            <w:r w:rsidRPr="00883795">
              <w:t>Скорость нанесения сывороток</w:t>
            </w:r>
          </w:p>
        </w:tc>
        <w:tc>
          <w:tcPr>
            <w:tcW w:w="956" w:type="pct"/>
          </w:tcPr>
          <w:p w:rsidR="00696550" w:rsidRPr="00883795" w:rsidRDefault="00696550" w:rsidP="00D81FD1">
            <w:r w:rsidRPr="00883795">
              <w:t>Образцов в час</w:t>
            </w:r>
          </w:p>
        </w:tc>
        <w:tc>
          <w:tcPr>
            <w:tcW w:w="1144" w:type="pct"/>
          </w:tcPr>
          <w:p w:rsidR="00696550" w:rsidRPr="00883795" w:rsidRDefault="00696550" w:rsidP="00167D20">
            <w:r w:rsidRPr="00883795">
              <w:t xml:space="preserve">Не менее </w:t>
            </w:r>
            <w:r w:rsidR="00167D20">
              <w:t>4</w:t>
            </w:r>
            <w:r w:rsidRPr="00883795">
              <w:t>00</w:t>
            </w:r>
          </w:p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D16524">
            <w:r w:rsidRPr="00883795">
              <w:t>4.</w:t>
            </w:r>
            <w:r w:rsidR="00D16524">
              <w:t>4</w:t>
            </w:r>
          </w:p>
        </w:tc>
        <w:tc>
          <w:tcPr>
            <w:tcW w:w="2463" w:type="pct"/>
          </w:tcPr>
          <w:p w:rsidR="00696550" w:rsidRPr="00883795" w:rsidRDefault="00696550" w:rsidP="00D81FD1">
            <w:r w:rsidRPr="00883795">
              <w:t>Скорость нанесения реагентов</w:t>
            </w:r>
          </w:p>
        </w:tc>
        <w:tc>
          <w:tcPr>
            <w:tcW w:w="956" w:type="pct"/>
          </w:tcPr>
          <w:p w:rsidR="00696550" w:rsidRPr="00883795" w:rsidRDefault="00696550" w:rsidP="00D81FD1">
            <w:r w:rsidRPr="00883795">
              <w:t>Лунок в час</w:t>
            </w:r>
          </w:p>
        </w:tc>
        <w:tc>
          <w:tcPr>
            <w:tcW w:w="1144" w:type="pct"/>
          </w:tcPr>
          <w:p w:rsidR="00696550" w:rsidRPr="00883795" w:rsidRDefault="00696550" w:rsidP="00167D20">
            <w:r w:rsidRPr="00883795">
              <w:t xml:space="preserve">Не менее </w:t>
            </w:r>
            <w:r w:rsidR="00167D20">
              <w:t>30</w:t>
            </w:r>
            <w:r w:rsidRPr="00883795">
              <w:t>00</w:t>
            </w:r>
          </w:p>
        </w:tc>
      </w:tr>
      <w:tr w:rsidR="00696550" w:rsidRPr="00883795" w:rsidTr="003358E4">
        <w:tc>
          <w:tcPr>
            <w:tcW w:w="437" w:type="pct"/>
          </w:tcPr>
          <w:p w:rsidR="00696550" w:rsidRPr="00883795" w:rsidRDefault="00696550" w:rsidP="00D16524">
            <w:r w:rsidRPr="00883795">
              <w:t>4.</w:t>
            </w:r>
            <w:r w:rsidR="00D16524">
              <w:t>5</w:t>
            </w:r>
          </w:p>
        </w:tc>
        <w:tc>
          <w:tcPr>
            <w:tcW w:w="2463" w:type="pct"/>
          </w:tcPr>
          <w:p w:rsidR="00696550" w:rsidRPr="00883795" w:rsidRDefault="00696550" w:rsidP="00D81FD1">
            <w:pPr>
              <w:snapToGrid w:val="0"/>
            </w:pPr>
            <w:r w:rsidRPr="00883795">
              <w:t>Объем образца</w:t>
            </w:r>
          </w:p>
        </w:tc>
        <w:tc>
          <w:tcPr>
            <w:tcW w:w="956" w:type="pct"/>
          </w:tcPr>
          <w:p w:rsidR="00696550" w:rsidRPr="00883795" w:rsidRDefault="00696550" w:rsidP="00D81FD1">
            <w:r w:rsidRPr="00883795">
              <w:t>мкл</w:t>
            </w:r>
          </w:p>
        </w:tc>
        <w:tc>
          <w:tcPr>
            <w:tcW w:w="1144" w:type="pct"/>
          </w:tcPr>
          <w:p w:rsidR="00696550" w:rsidRPr="00883795" w:rsidRDefault="00696550" w:rsidP="001D42BB">
            <w:r w:rsidRPr="00883795">
              <w:t xml:space="preserve">Диапазон не уже </w:t>
            </w:r>
            <w:r w:rsidR="00167D20">
              <w:t>20</w:t>
            </w:r>
            <w:r w:rsidR="001D42BB">
              <w:t>-200</w:t>
            </w:r>
          </w:p>
        </w:tc>
      </w:tr>
      <w:tr w:rsidR="00167D20" w:rsidRPr="00883795" w:rsidTr="003358E4">
        <w:tc>
          <w:tcPr>
            <w:tcW w:w="437" w:type="pct"/>
          </w:tcPr>
          <w:p w:rsidR="00167D20" w:rsidRPr="00BB6871" w:rsidRDefault="00167D20" w:rsidP="00D16524">
            <w:r w:rsidRPr="00BB6871">
              <w:t>4.</w:t>
            </w:r>
            <w:r w:rsidR="00D16524">
              <w:t>6</w:t>
            </w:r>
          </w:p>
        </w:tc>
        <w:tc>
          <w:tcPr>
            <w:tcW w:w="2463" w:type="pct"/>
          </w:tcPr>
          <w:p w:rsidR="00167D20" w:rsidRPr="00BB6871" w:rsidRDefault="00167D20" w:rsidP="00167D20">
            <w:pPr>
              <w:snapToGrid w:val="0"/>
            </w:pPr>
            <w:r w:rsidRPr="00BB6871">
              <w:t>Объем контрольного образца</w:t>
            </w:r>
          </w:p>
        </w:tc>
        <w:tc>
          <w:tcPr>
            <w:tcW w:w="956" w:type="pct"/>
          </w:tcPr>
          <w:p w:rsidR="00167D20" w:rsidRPr="00BB6871" w:rsidRDefault="00167D20" w:rsidP="00D81FD1">
            <w:r w:rsidRPr="00BB6871">
              <w:t>мкл</w:t>
            </w:r>
          </w:p>
        </w:tc>
        <w:tc>
          <w:tcPr>
            <w:tcW w:w="1144" w:type="pct"/>
          </w:tcPr>
          <w:p w:rsidR="00167D20" w:rsidRPr="00BB6871" w:rsidRDefault="00167D20" w:rsidP="001D42BB">
            <w:r w:rsidRPr="00BB6871">
              <w:t>Диапазон не уже 20</w:t>
            </w:r>
            <w:r w:rsidR="001D42BB">
              <w:t>-200</w:t>
            </w:r>
          </w:p>
        </w:tc>
      </w:tr>
      <w:tr w:rsidR="00696550" w:rsidRPr="00883795" w:rsidTr="003358E4">
        <w:trPr>
          <w:trHeight w:val="26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D16524">
            <w:r w:rsidRPr="00883795">
              <w:t>4.</w:t>
            </w:r>
            <w:r w:rsidR="00D16524">
              <w:t>7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snapToGrid w:val="0"/>
            </w:pPr>
            <w:r w:rsidRPr="00883795">
              <w:t>Объем реагента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167D20" w:rsidP="00D81FD1">
            <w:r>
              <w:t>мк</w:t>
            </w:r>
            <w:r w:rsidR="00696550" w:rsidRPr="00883795">
              <w:t>л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1D42BB">
            <w:r w:rsidRPr="00883795">
              <w:t xml:space="preserve">Диапазон не уже </w:t>
            </w:r>
            <w:r w:rsidR="001D42BB">
              <w:t>20-200</w:t>
            </w:r>
          </w:p>
        </w:tc>
      </w:tr>
      <w:tr w:rsidR="00696550" w:rsidRPr="00883795" w:rsidTr="003358E4">
        <w:trPr>
          <w:trHeight w:val="34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4E4251">
            <w:r w:rsidRPr="00883795">
              <w:t>4.</w:t>
            </w:r>
            <w:r w:rsidR="004E4251">
              <w:t>8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4E4251">
            <w:r w:rsidRPr="00883795">
              <w:t xml:space="preserve">Погрешность при дозировании образцов </w:t>
            </w:r>
            <w:r w:rsidRPr="00883795">
              <w:lastRenderedPageBreak/>
              <w:t xml:space="preserve">для пробы </w:t>
            </w:r>
            <w:r w:rsidR="004E4251">
              <w:t xml:space="preserve">объемом 5 – 300 </w:t>
            </w:r>
            <w:r w:rsidRPr="00883795">
              <w:t>мкл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lastRenderedPageBreak/>
              <w:t>%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Не более 3</w:t>
            </w:r>
          </w:p>
        </w:tc>
      </w:tr>
      <w:tr w:rsidR="00696550" w:rsidRPr="00883795" w:rsidTr="003358E4">
        <w:trPr>
          <w:trHeight w:val="46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4E4251">
            <w:r w:rsidRPr="00883795">
              <w:lastRenderedPageBreak/>
              <w:t>4.</w:t>
            </w:r>
            <w:r w:rsidR="004E4251">
              <w:t>9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4E4251">
            <w:r w:rsidRPr="00883795">
              <w:t xml:space="preserve">Погрешность при дозировании реагентов объемом </w:t>
            </w:r>
            <w:r w:rsidR="004E4251">
              <w:t xml:space="preserve">20 – 800 </w:t>
            </w:r>
            <w:r w:rsidRPr="00883795">
              <w:t>мкл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%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Не более 3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5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Блок инкубации и шейкирования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5.1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Вместимость, количество микропланшет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шт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4E4251">
            <w:r w:rsidRPr="00883795">
              <w:t xml:space="preserve">Не </w:t>
            </w:r>
            <w:r w:rsidR="004E4251">
              <w:t>более</w:t>
            </w:r>
            <w:r w:rsidRPr="00883795">
              <w:t xml:space="preserve"> 6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5.2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545BFB" w:rsidP="00545BFB">
            <w:r>
              <w:t>Шейкирование микропланшет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5.3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Термостат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5.4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Диапазон температур в термостате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°С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48007D" w:rsidP="0048007D">
            <w:r>
              <w:t>комнатная</w:t>
            </w:r>
            <w:r w:rsidR="00696550" w:rsidRPr="00883795">
              <w:t>-</w:t>
            </w:r>
            <w:r>
              <w:t>60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5.5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Погрешность температур в термостате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°С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48007D">
            <w:r w:rsidRPr="00883795">
              <w:t xml:space="preserve">Не более </w:t>
            </w:r>
            <w:r w:rsidR="0048007D">
              <w:t>1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5.6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Время нагревания термостата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минута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Не более 5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6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Блок промывочного устройства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6.1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48007D" w:rsidP="0048007D">
            <w:r>
              <w:t>Коллектор</w:t>
            </w:r>
            <w:r w:rsidR="00696550" w:rsidRPr="00883795">
              <w:t xml:space="preserve"> с </w:t>
            </w:r>
            <w:r>
              <w:t>тремя рядами жестко установленных игл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6.2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Количество игл в промывочном устройстве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штука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48007D" w:rsidP="00D81FD1">
            <w:r>
              <w:t>24</w:t>
            </w:r>
          </w:p>
        </w:tc>
      </w:tr>
      <w:tr w:rsidR="0086381B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86381B" w:rsidRPr="00883795" w:rsidRDefault="0086381B" w:rsidP="00E93E17">
            <w:r>
              <w:t>6.3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86381B" w:rsidRPr="00883795" w:rsidRDefault="0086381B" w:rsidP="0086381B">
            <w:r>
              <w:t>Перекрестная система промывки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86381B" w:rsidRPr="00883795" w:rsidRDefault="0086381B" w:rsidP="0086381B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86381B" w:rsidRPr="00883795" w:rsidRDefault="0086381B" w:rsidP="0086381B">
            <w:r w:rsidRPr="00883795">
              <w:t>наличие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6.</w:t>
            </w:r>
            <w:r w:rsidR="0086381B">
              <w:t>4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48007D" w:rsidP="0048007D">
            <w:r>
              <w:t>Емкости для промывочного раствора и слива жидких отходов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86381B">
            <w:r w:rsidRPr="00883795">
              <w:t>6.</w:t>
            </w:r>
            <w:r w:rsidR="0086381B">
              <w:t>4</w:t>
            </w:r>
            <w:r w:rsidRPr="00883795">
              <w:t>.</w:t>
            </w:r>
            <w:r w:rsidR="0086381B">
              <w:t>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Датчики уровня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7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Фотометрический блок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7.1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86381B" w:rsidP="0086381B">
            <w:pPr>
              <w:spacing w:line="276" w:lineRule="auto"/>
              <w:jc w:val="left"/>
            </w:pPr>
            <w:r w:rsidRPr="000E1A4E">
              <w:rPr>
                <w:sz w:val="23"/>
                <w:szCs w:val="23"/>
              </w:rPr>
              <w:t>Система детекции</w:t>
            </w:r>
            <w:r w:rsidR="00696550" w:rsidRPr="00883795">
              <w:t xml:space="preserve">: </w:t>
            </w:r>
            <w:r w:rsidRPr="000E1A4E">
              <w:rPr>
                <w:sz w:val="23"/>
                <w:szCs w:val="23"/>
              </w:rPr>
              <w:t>Вольфрамовая галогенная лампа, 8 каналов</w:t>
            </w:r>
            <w:r>
              <w:rPr>
                <w:sz w:val="23"/>
                <w:szCs w:val="23"/>
              </w:rPr>
              <w:t xml:space="preserve">. </w:t>
            </w:r>
            <w:r w:rsidRPr="000E1A4E">
              <w:rPr>
                <w:sz w:val="23"/>
                <w:szCs w:val="23"/>
              </w:rPr>
              <w:t>Кремневый фотодиод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7.2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Длины волн по умолчанию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 xml:space="preserve">нм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В диапазоне не уже 405-620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7.3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697DBF" w:rsidRDefault="00696550" w:rsidP="00545BFB">
            <w:r w:rsidRPr="00697DBF">
              <w:t xml:space="preserve">Диапазон считывания 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697DBF" w:rsidRDefault="00696550" w:rsidP="00D81FD1">
            <w:r w:rsidRPr="00697DBF">
              <w:t>ед. ОП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697DBF" w:rsidRDefault="00696550" w:rsidP="00697DBF">
            <w:r w:rsidRPr="00697DBF">
              <w:t xml:space="preserve">Не уже 0 – </w:t>
            </w:r>
            <w:r w:rsidR="00697DBF" w:rsidRPr="00697DBF">
              <w:t>4</w:t>
            </w:r>
            <w:r w:rsidRPr="00697DBF">
              <w:t>,0</w:t>
            </w:r>
          </w:p>
        </w:tc>
      </w:tr>
      <w:tr w:rsidR="00696550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696550" w:rsidP="00E93E17">
            <w:r w:rsidRPr="00883795">
              <w:t>7.</w:t>
            </w:r>
            <w:r w:rsidR="00E93E17">
              <w:t>4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697DBF" w:rsidRDefault="00696550" w:rsidP="00D81FD1">
            <w:r w:rsidRPr="00697DBF">
              <w:t>Погрешность считывания</w:t>
            </w:r>
            <w:r w:rsidR="00545BFB" w:rsidRPr="00697DBF">
              <w:t xml:space="preserve"> в диапазоне от 0 до 2 Б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697DBF" w:rsidRDefault="00545BFB" w:rsidP="00D81FD1">
            <w:r w:rsidRPr="00697DBF">
              <w:t>Б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697DBF" w:rsidRDefault="00545BFB" w:rsidP="00D81FD1">
            <w:r w:rsidRPr="00697DBF">
              <w:t>не более ± 0,06 Б</w:t>
            </w:r>
          </w:p>
          <w:p w:rsidR="00545BFB" w:rsidRPr="00697DBF" w:rsidRDefault="00545BFB" w:rsidP="00D81FD1"/>
        </w:tc>
      </w:tr>
      <w:tr w:rsidR="00545BFB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545BFB" w:rsidRPr="00883795" w:rsidRDefault="00545BFB" w:rsidP="00E93E17">
            <w:r>
              <w:t>7.</w:t>
            </w:r>
            <w:r w:rsidR="00E93E17">
              <w:t>5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545BFB" w:rsidRPr="00697DBF" w:rsidRDefault="00545BFB" w:rsidP="00236A1B">
            <w:r w:rsidRPr="00697DBF">
              <w:t xml:space="preserve">Погрешность считывания в диапазоне от </w:t>
            </w:r>
            <w:r w:rsidR="00236A1B" w:rsidRPr="00697DBF">
              <w:t>2</w:t>
            </w:r>
            <w:r w:rsidRPr="00697DBF">
              <w:t xml:space="preserve"> до </w:t>
            </w:r>
            <w:r w:rsidR="00236A1B" w:rsidRPr="00697DBF">
              <w:t>4</w:t>
            </w:r>
            <w:r w:rsidRPr="00697DBF">
              <w:t xml:space="preserve"> Б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545BFB" w:rsidRPr="00697DBF" w:rsidRDefault="00545BFB" w:rsidP="00D81FD1">
            <w:r w:rsidRPr="00697DBF">
              <w:t>%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545BFB" w:rsidRPr="00697DBF" w:rsidRDefault="00545BFB" w:rsidP="00D81FD1">
            <w:r w:rsidRPr="00697DBF">
              <w:t>3</w:t>
            </w:r>
          </w:p>
        </w:tc>
      </w:tr>
      <w:tr w:rsidR="00D1652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D16524" w:rsidRPr="003358E4" w:rsidRDefault="00D16524" w:rsidP="00D16524">
            <w:r w:rsidRPr="003358E4">
              <w:t>8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16524" w:rsidRPr="003358E4" w:rsidRDefault="00D16524" w:rsidP="00D16524">
            <w:r>
              <w:rPr>
                <w:sz w:val="23"/>
                <w:szCs w:val="23"/>
              </w:rPr>
              <w:t>Лазерный сканер класса 2 для считывания штрих-кодов анализируемых образцов и картриджей с реагентами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</w:t>
            </w:r>
          </w:p>
        </w:tc>
      </w:tr>
      <w:tr w:rsidR="003358E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3358E4" w:rsidRPr="003358E4" w:rsidRDefault="00D16524" w:rsidP="00E93E17">
            <w:r>
              <w:t>9</w:t>
            </w:r>
          </w:p>
          <w:p w:rsidR="003358E4" w:rsidRPr="003358E4" w:rsidRDefault="003358E4" w:rsidP="00E93E17"/>
        </w:tc>
        <w:tc>
          <w:tcPr>
            <w:tcW w:w="2463" w:type="pct"/>
            <w:tcBorders>
              <w:bottom w:val="single" w:sz="4" w:space="0" w:color="auto"/>
            </w:tcBorders>
          </w:tcPr>
          <w:p w:rsidR="003358E4" w:rsidRPr="003358E4" w:rsidRDefault="00D16524" w:rsidP="00236A1B">
            <w:r w:rsidRPr="003358E4">
              <w:t>Контроль процесса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3358E4" w:rsidRPr="003358E4" w:rsidRDefault="003358E4" w:rsidP="00D81FD1"/>
        </w:tc>
        <w:tc>
          <w:tcPr>
            <w:tcW w:w="1144" w:type="pct"/>
            <w:tcBorders>
              <w:bottom w:val="single" w:sz="4" w:space="0" w:color="auto"/>
            </w:tcBorders>
          </w:tcPr>
          <w:p w:rsidR="003358E4" w:rsidRPr="003358E4" w:rsidRDefault="003358E4" w:rsidP="00D81FD1"/>
        </w:tc>
      </w:tr>
      <w:tr w:rsidR="00D1652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>9.1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16524" w:rsidRPr="003358E4" w:rsidRDefault="00D16524" w:rsidP="00D16524">
            <w:r w:rsidRPr="00B402DF">
              <w:rPr>
                <w:sz w:val="23"/>
                <w:szCs w:val="23"/>
              </w:rPr>
              <w:t>Датчик обнаружения наконечника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</w:t>
            </w:r>
          </w:p>
        </w:tc>
      </w:tr>
      <w:tr w:rsidR="00D1652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>9.2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16524" w:rsidRPr="003358E4" w:rsidRDefault="00D16524" w:rsidP="00D16524">
            <w:r w:rsidRPr="00B402DF">
              <w:rPr>
                <w:sz w:val="23"/>
                <w:szCs w:val="23"/>
              </w:rPr>
              <w:t>Система обнаружения сгустка и вспенивания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</w:t>
            </w:r>
          </w:p>
        </w:tc>
      </w:tr>
      <w:tr w:rsidR="00D1652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>9.3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16524" w:rsidRPr="003358E4" w:rsidRDefault="00D16524" w:rsidP="00D16524">
            <w:r>
              <w:t>Система обнаружения грязного/бракованного наконечника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</w:t>
            </w:r>
          </w:p>
        </w:tc>
      </w:tr>
      <w:tr w:rsidR="00D1652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>9.4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 xml:space="preserve">Система контроля наличия штатива с образцами в поле для анализируемых </w:t>
            </w:r>
            <w:r>
              <w:lastRenderedPageBreak/>
              <w:t>образцов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lastRenderedPageBreak/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</w:t>
            </w:r>
          </w:p>
        </w:tc>
      </w:tr>
      <w:tr w:rsidR="00D1652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lastRenderedPageBreak/>
              <w:t>9.5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>Система контроля наличия картриджа с реагентами в поле для картриджей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</w:t>
            </w:r>
          </w:p>
        </w:tc>
      </w:tr>
      <w:tr w:rsidR="00D16524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>9.6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16524" w:rsidRDefault="00D16524" w:rsidP="00D16524">
            <w:r>
              <w:t>Система наличия планшета в инкубаторе и транспортере планшет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16524" w:rsidRPr="00883795" w:rsidRDefault="00D16524" w:rsidP="00D16524">
            <w:r w:rsidRPr="00883795">
              <w:t>наличие</w:t>
            </w:r>
          </w:p>
        </w:tc>
      </w:tr>
      <w:tr w:rsidR="004E4251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4E4251" w:rsidRDefault="004E4251" w:rsidP="004E4251">
            <w:r>
              <w:t>9.7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4E4251" w:rsidRDefault="004E4251" w:rsidP="004E4251">
            <w:r>
              <w:t>Система звукового и светового предупреждения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4E4251" w:rsidRPr="00883795" w:rsidRDefault="004E4251" w:rsidP="004E425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4E4251" w:rsidRPr="00883795" w:rsidRDefault="004E4251" w:rsidP="004E4251">
            <w:r w:rsidRPr="00883795">
              <w:t>наличие</w:t>
            </w:r>
          </w:p>
        </w:tc>
      </w:tr>
      <w:tr w:rsidR="004E4251" w:rsidRPr="00883795" w:rsidTr="003358E4">
        <w:trPr>
          <w:trHeight w:val="450"/>
        </w:trPr>
        <w:tc>
          <w:tcPr>
            <w:tcW w:w="437" w:type="pct"/>
            <w:tcBorders>
              <w:bottom w:val="single" w:sz="4" w:space="0" w:color="auto"/>
            </w:tcBorders>
          </w:tcPr>
          <w:p w:rsidR="004E4251" w:rsidRDefault="004E4251" w:rsidP="004E4251">
            <w:r>
              <w:t>9.8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4E4251" w:rsidRDefault="004E4251" w:rsidP="004E4251">
            <w:r>
              <w:t>Система зашиты механического сбоя работы анализатора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4E4251" w:rsidRPr="00883795" w:rsidRDefault="004E4251" w:rsidP="004E4251">
            <w:r w:rsidRPr="00883795">
              <w:t>наличие/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4E4251" w:rsidRPr="00883795" w:rsidRDefault="004E4251" w:rsidP="004E4251">
            <w:r w:rsidRPr="00883795">
              <w:t>наличие</w:t>
            </w:r>
          </w:p>
        </w:tc>
      </w:tr>
      <w:tr w:rsidR="00696550" w:rsidRPr="00883795" w:rsidTr="003358E4">
        <w:trPr>
          <w:trHeight w:val="26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D16524" w:rsidP="00D81FD1">
            <w:r>
              <w:t>10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Управляющий компьютер</w:t>
            </w:r>
          </w:p>
          <w:p w:rsidR="00696550" w:rsidRPr="00883795" w:rsidRDefault="00696550" w:rsidP="00D81FD1"/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 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38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D16524" w:rsidP="00E93E17">
            <w:r>
              <w:t>10</w:t>
            </w:r>
            <w:r w:rsidR="00696550" w:rsidRPr="00883795">
              <w:t>.1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snapToGrid w:val="0"/>
            </w:pPr>
            <w:r w:rsidRPr="00883795">
              <w:t xml:space="preserve">Установленное специальное ПО; </w:t>
            </w:r>
          </w:p>
          <w:p w:rsidR="00696550" w:rsidRPr="00883795" w:rsidRDefault="00696550" w:rsidP="00D81FD1">
            <w:pPr>
              <w:snapToGrid w:val="0"/>
            </w:pP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 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наличие</w:t>
            </w:r>
          </w:p>
        </w:tc>
      </w:tr>
      <w:tr w:rsidR="00236A1B" w:rsidRPr="00883795" w:rsidTr="003358E4">
        <w:trPr>
          <w:trHeight w:val="380"/>
        </w:trPr>
        <w:tc>
          <w:tcPr>
            <w:tcW w:w="437" w:type="pct"/>
            <w:tcBorders>
              <w:bottom w:val="single" w:sz="4" w:space="0" w:color="auto"/>
            </w:tcBorders>
          </w:tcPr>
          <w:p w:rsidR="00236A1B" w:rsidRPr="00883795" w:rsidRDefault="00D16524" w:rsidP="00236A1B">
            <w:r>
              <w:t>10</w:t>
            </w:r>
            <w:r w:rsidR="00236A1B">
              <w:t>.2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236A1B" w:rsidRPr="00883795" w:rsidRDefault="00236A1B" w:rsidP="00236A1B">
            <w:pPr>
              <w:snapToGrid w:val="0"/>
            </w:pPr>
            <w:r>
              <w:t>Система независимой работы всех блоков анализатора: пипетатора, термошейкера, трансфера планшет, промывателя планшет и спектрофотометра.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36A1B" w:rsidRPr="00883795" w:rsidRDefault="00236A1B" w:rsidP="00236A1B">
            <w:r w:rsidRPr="00883795">
              <w:t>Наличие 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236A1B" w:rsidRPr="00883795" w:rsidRDefault="00236A1B" w:rsidP="00236A1B">
            <w:r w:rsidRPr="00883795">
              <w:t>наличие</w:t>
            </w:r>
          </w:p>
        </w:tc>
      </w:tr>
      <w:tr w:rsidR="00696550" w:rsidRPr="00883795" w:rsidTr="003358E4">
        <w:trPr>
          <w:trHeight w:val="251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D16524" w:rsidP="003358E4">
            <w:r>
              <w:t>10</w:t>
            </w:r>
            <w:r w:rsidR="00696550" w:rsidRPr="00883795">
              <w:t>.</w:t>
            </w:r>
            <w:r w:rsidR="003358E4">
              <w:t>3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snapToGrid w:val="0"/>
            </w:pPr>
            <w:r w:rsidRPr="00883795">
              <w:t xml:space="preserve">Объём оперативной памяти 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ГБ;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не менее 2</w:t>
            </w:r>
          </w:p>
        </w:tc>
      </w:tr>
      <w:tr w:rsidR="00696550" w:rsidRPr="00883795" w:rsidTr="003358E4">
        <w:trPr>
          <w:trHeight w:val="165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D16524" w:rsidP="003358E4">
            <w:r>
              <w:t>10</w:t>
            </w:r>
            <w:r w:rsidR="00696550" w:rsidRPr="00883795">
              <w:t>.</w:t>
            </w:r>
            <w:r w:rsidR="003358E4">
              <w:t>4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snapToGrid w:val="0"/>
            </w:pPr>
            <w:r w:rsidRPr="00883795">
              <w:t xml:space="preserve">Емкость жёсткого диска 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t>ГБ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BB6871">
            <w:r w:rsidRPr="00883795">
              <w:t xml:space="preserve">не менее </w:t>
            </w:r>
            <w:r w:rsidR="00BB6871">
              <w:t>16</w:t>
            </w:r>
          </w:p>
        </w:tc>
      </w:tr>
      <w:tr w:rsidR="00696550" w:rsidRPr="00883795" w:rsidTr="003358E4">
        <w:trPr>
          <w:trHeight w:val="15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236A1B" w:rsidP="00D16524">
            <w:r>
              <w:t>1</w:t>
            </w:r>
            <w:r w:rsidR="00D16524">
              <w:t>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autoSpaceDE w:val="0"/>
              <w:snapToGrid w:val="0"/>
              <w:rPr>
                <w:b/>
              </w:rPr>
            </w:pPr>
            <w:r w:rsidRPr="00883795">
              <w:t>Монитор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/>
        </w:tc>
      </w:tr>
      <w:tr w:rsidR="00236A1B" w:rsidRPr="00883795" w:rsidTr="003358E4">
        <w:trPr>
          <w:trHeight w:val="150"/>
        </w:trPr>
        <w:tc>
          <w:tcPr>
            <w:tcW w:w="437" w:type="pct"/>
            <w:tcBorders>
              <w:bottom w:val="single" w:sz="4" w:space="0" w:color="auto"/>
            </w:tcBorders>
          </w:tcPr>
          <w:p w:rsidR="00236A1B" w:rsidRPr="00883795" w:rsidRDefault="00236A1B" w:rsidP="00D16524">
            <w:r>
              <w:t>1</w:t>
            </w:r>
            <w:r w:rsidR="00D16524">
              <w:t>1</w:t>
            </w:r>
            <w:r>
              <w:t>.1.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236A1B" w:rsidRPr="00883795" w:rsidRDefault="00236A1B" w:rsidP="00D81FD1">
            <w:pPr>
              <w:autoSpaceDE w:val="0"/>
              <w:snapToGrid w:val="0"/>
            </w:pPr>
            <w:r>
              <w:t>Тип монитора: сенсорный монитор резистивного тип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236A1B" w:rsidRPr="00883795" w:rsidRDefault="00236A1B" w:rsidP="00D81FD1">
            <w:r w:rsidRPr="00883795">
              <w:t>Наличие / отсутствие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236A1B" w:rsidRPr="00883795" w:rsidRDefault="00236A1B" w:rsidP="00D81FD1">
            <w:r w:rsidRPr="00883795">
              <w:t>наличие</w:t>
            </w:r>
          </w:p>
        </w:tc>
      </w:tr>
      <w:tr w:rsidR="00696550" w:rsidRPr="00883795" w:rsidTr="003358E4">
        <w:trPr>
          <w:trHeight w:val="16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236A1B" w:rsidP="00D16524">
            <w:r>
              <w:t>1</w:t>
            </w:r>
            <w:r w:rsidR="00D16524">
              <w:t>1</w:t>
            </w:r>
            <w:r w:rsidR="00696550" w:rsidRPr="00883795">
              <w:t>.</w:t>
            </w:r>
            <w:r w:rsidR="00E93E17">
              <w:t>2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r w:rsidRPr="00883795">
              <w:rPr>
                <w:iCs/>
              </w:rPr>
              <w:t>Диагональ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ind w:right="-172"/>
            </w:pPr>
            <w:r w:rsidRPr="00883795">
              <w:rPr>
                <w:iCs/>
              </w:rPr>
              <w:t>дюймы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rPr>
                <w:color w:val="000000"/>
              </w:rPr>
            </w:pPr>
            <w:r w:rsidRPr="00883795">
              <w:rPr>
                <w:color w:val="000000"/>
              </w:rPr>
              <w:t>Не менее 17</w:t>
            </w:r>
          </w:p>
        </w:tc>
      </w:tr>
      <w:tr w:rsidR="00696550" w:rsidRPr="00883795" w:rsidTr="003358E4">
        <w:trPr>
          <w:trHeight w:val="160"/>
        </w:trPr>
        <w:tc>
          <w:tcPr>
            <w:tcW w:w="437" w:type="pct"/>
            <w:tcBorders>
              <w:bottom w:val="single" w:sz="4" w:space="0" w:color="auto"/>
            </w:tcBorders>
          </w:tcPr>
          <w:p w:rsidR="00696550" w:rsidRPr="00883795" w:rsidRDefault="00236A1B" w:rsidP="00D16524">
            <w:r>
              <w:t>1</w:t>
            </w:r>
            <w:r w:rsidR="00D16524">
              <w:t>1</w:t>
            </w:r>
            <w:r w:rsidR="00696550" w:rsidRPr="00883795">
              <w:t>.</w:t>
            </w:r>
            <w:r w:rsidR="00E93E17">
              <w:t>3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rPr>
                <w:iCs/>
              </w:rPr>
            </w:pPr>
            <w:r w:rsidRPr="00883795">
              <w:rPr>
                <w:iCs/>
              </w:rPr>
              <w:t xml:space="preserve">Минимальное разрешение 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ind w:right="-172"/>
              <w:rPr>
                <w:iCs/>
              </w:rPr>
            </w:pPr>
            <w:r w:rsidRPr="00883795">
              <w:rPr>
                <w:iCs/>
              </w:rPr>
              <w:t>пиксели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696550" w:rsidRPr="00883795" w:rsidRDefault="00696550" w:rsidP="00D81FD1">
            <w:pPr>
              <w:rPr>
                <w:color w:val="000000"/>
              </w:rPr>
            </w:pPr>
            <w:r w:rsidRPr="00883795">
              <w:rPr>
                <w:color w:val="000000"/>
              </w:rPr>
              <w:t>Не менее 1280x1024</w:t>
            </w:r>
          </w:p>
        </w:tc>
      </w:tr>
      <w:tr w:rsidR="00696550" w:rsidRPr="00883795" w:rsidTr="003358E4">
        <w:trPr>
          <w:trHeight w:val="160"/>
        </w:trPr>
        <w:tc>
          <w:tcPr>
            <w:tcW w:w="437" w:type="pct"/>
          </w:tcPr>
          <w:p w:rsidR="00696550" w:rsidRPr="00883795" w:rsidRDefault="00236A1B" w:rsidP="00D16524">
            <w:r>
              <w:t>1</w:t>
            </w:r>
            <w:r w:rsidR="00D16524">
              <w:t>1</w:t>
            </w:r>
            <w:r w:rsidR="00696550" w:rsidRPr="00883795">
              <w:t>.4</w:t>
            </w:r>
          </w:p>
        </w:tc>
        <w:tc>
          <w:tcPr>
            <w:tcW w:w="2463" w:type="pct"/>
          </w:tcPr>
          <w:p w:rsidR="00696550" w:rsidRPr="00883795" w:rsidRDefault="00696550" w:rsidP="00D81FD1">
            <w:pPr>
              <w:rPr>
                <w:iCs/>
              </w:rPr>
            </w:pPr>
            <w:r w:rsidRPr="00883795">
              <w:rPr>
                <w:iCs/>
              </w:rPr>
              <w:t xml:space="preserve">Контраст </w:t>
            </w:r>
          </w:p>
        </w:tc>
        <w:tc>
          <w:tcPr>
            <w:tcW w:w="956" w:type="pct"/>
          </w:tcPr>
          <w:p w:rsidR="00696550" w:rsidRPr="00883795" w:rsidRDefault="00696550" w:rsidP="00D81FD1">
            <w:pPr>
              <w:ind w:right="-172"/>
              <w:rPr>
                <w:iCs/>
              </w:rPr>
            </w:pPr>
            <w:r w:rsidRPr="00883795">
              <w:rPr>
                <w:iCs/>
              </w:rPr>
              <w:t>(х:1)</w:t>
            </w:r>
          </w:p>
        </w:tc>
        <w:tc>
          <w:tcPr>
            <w:tcW w:w="1144" w:type="pct"/>
          </w:tcPr>
          <w:p w:rsidR="00696550" w:rsidRPr="00883795" w:rsidRDefault="00696550" w:rsidP="00BB6871">
            <w:pPr>
              <w:rPr>
                <w:color w:val="000000"/>
              </w:rPr>
            </w:pPr>
            <w:r w:rsidRPr="00883795">
              <w:rPr>
                <w:color w:val="000000"/>
              </w:rPr>
              <w:t xml:space="preserve">Не менее </w:t>
            </w:r>
            <w:r w:rsidR="00BB6871">
              <w:rPr>
                <w:color w:val="000000"/>
              </w:rPr>
              <w:t>4</w:t>
            </w:r>
            <w:r w:rsidRPr="00883795">
              <w:rPr>
                <w:color w:val="000000"/>
              </w:rPr>
              <w:t>000:1</w:t>
            </w:r>
          </w:p>
        </w:tc>
      </w:tr>
      <w:tr w:rsidR="00236A1B" w:rsidRPr="00883795" w:rsidTr="003358E4">
        <w:trPr>
          <w:trHeight w:val="160"/>
        </w:trPr>
        <w:tc>
          <w:tcPr>
            <w:tcW w:w="437" w:type="pct"/>
          </w:tcPr>
          <w:p w:rsidR="00236A1B" w:rsidRPr="00883795" w:rsidRDefault="00236A1B" w:rsidP="00D16524">
            <w:r>
              <w:t>1</w:t>
            </w:r>
            <w:r w:rsidR="00D16524">
              <w:t>1</w:t>
            </w:r>
            <w:r>
              <w:t>.5</w:t>
            </w:r>
          </w:p>
        </w:tc>
        <w:tc>
          <w:tcPr>
            <w:tcW w:w="2463" w:type="pct"/>
          </w:tcPr>
          <w:p w:rsidR="00236A1B" w:rsidRPr="00E93E17" w:rsidRDefault="00E93E17" w:rsidP="00E93E17">
            <w:pPr>
              <w:pStyle w:val="41"/>
              <w:numPr>
                <w:ilvl w:val="0"/>
                <w:numId w:val="0"/>
              </w:numPr>
              <w:jc w:val="left"/>
              <w:rPr>
                <w:iCs w:val="0"/>
                <w:sz w:val="24"/>
              </w:rPr>
            </w:pPr>
            <w:r w:rsidRPr="00E93E17">
              <w:rPr>
                <w:sz w:val="24"/>
              </w:rPr>
              <w:t>Потребляемая мощность</w:t>
            </w:r>
          </w:p>
        </w:tc>
        <w:tc>
          <w:tcPr>
            <w:tcW w:w="956" w:type="pct"/>
          </w:tcPr>
          <w:p w:rsidR="00236A1B" w:rsidRPr="00E93E17" w:rsidRDefault="00E93E17" w:rsidP="00E93E17">
            <w:pPr>
              <w:ind w:right="-172"/>
              <w:jc w:val="left"/>
              <w:rPr>
                <w:iCs/>
              </w:rPr>
            </w:pPr>
            <w:r w:rsidRPr="00E93E17">
              <w:rPr>
                <w:iCs/>
              </w:rPr>
              <w:t>Вт</w:t>
            </w:r>
          </w:p>
        </w:tc>
        <w:tc>
          <w:tcPr>
            <w:tcW w:w="1144" w:type="pct"/>
          </w:tcPr>
          <w:p w:rsidR="00236A1B" w:rsidRPr="00E93E17" w:rsidRDefault="00E93E17" w:rsidP="00E93E17">
            <w:pPr>
              <w:jc w:val="left"/>
              <w:rPr>
                <w:color w:val="000000"/>
              </w:rPr>
            </w:pPr>
            <w:r w:rsidRPr="00E93E17">
              <w:t>не более 200</w:t>
            </w:r>
          </w:p>
        </w:tc>
      </w:tr>
      <w:tr w:rsidR="00E93E17" w:rsidRPr="00883795" w:rsidTr="003358E4">
        <w:trPr>
          <w:trHeight w:val="160"/>
        </w:trPr>
        <w:tc>
          <w:tcPr>
            <w:tcW w:w="437" w:type="pct"/>
          </w:tcPr>
          <w:p w:rsidR="00E93E17" w:rsidRDefault="00E93E17" w:rsidP="00D16524">
            <w:r>
              <w:t>1</w:t>
            </w:r>
            <w:r w:rsidR="00D16524">
              <w:t>1</w:t>
            </w:r>
            <w:r>
              <w:t>.6</w:t>
            </w:r>
          </w:p>
        </w:tc>
        <w:tc>
          <w:tcPr>
            <w:tcW w:w="2463" w:type="pct"/>
          </w:tcPr>
          <w:p w:rsidR="00E93E17" w:rsidRPr="00E93E17" w:rsidRDefault="00E93E17" w:rsidP="00E93E17">
            <w:pPr>
              <w:pStyle w:val="41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E93E17">
              <w:rPr>
                <w:sz w:val="24"/>
              </w:rPr>
              <w:t>Напряжение питания</w:t>
            </w:r>
          </w:p>
        </w:tc>
        <w:tc>
          <w:tcPr>
            <w:tcW w:w="956" w:type="pct"/>
          </w:tcPr>
          <w:p w:rsidR="00E93E17" w:rsidRPr="00E93E17" w:rsidRDefault="00E93E17" w:rsidP="00E93E17">
            <w:pPr>
              <w:ind w:right="-172"/>
              <w:jc w:val="left"/>
              <w:rPr>
                <w:iCs/>
              </w:rPr>
            </w:pPr>
            <w:r w:rsidRPr="00E93E17">
              <w:rPr>
                <w:iCs/>
              </w:rPr>
              <w:t>В</w:t>
            </w:r>
          </w:p>
        </w:tc>
        <w:tc>
          <w:tcPr>
            <w:tcW w:w="1144" w:type="pct"/>
          </w:tcPr>
          <w:p w:rsidR="00E93E17" w:rsidRPr="00E93E17" w:rsidRDefault="00E93E17" w:rsidP="00E93E17">
            <w:pPr>
              <w:jc w:val="left"/>
              <w:rPr>
                <w:color w:val="000000"/>
              </w:rPr>
            </w:pPr>
            <w:r w:rsidRPr="00E93E17">
              <w:rPr>
                <w:color w:val="000000"/>
              </w:rPr>
              <w:t>100-240</w:t>
            </w:r>
          </w:p>
        </w:tc>
      </w:tr>
      <w:tr w:rsidR="00E93E17" w:rsidRPr="00883795" w:rsidTr="003358E4">
        <w:trPr>
          <w:trHeight w:val="160"/>
        </w:trPr>
        <w:tc>
          <w:tcPr>
            <w:tcW w:w="437" w:type="pct"/>
          </w:tcPr>
          <w:p w:rsidR="00E93E17" w:rsidRDefault="00E93E17" w:rsidP="00D16524">
            <w:r>
              <w:t>1</w:t>
            </w:r>
            <w:r w:rsidR="00D16524">
              <w:t>1</w:t>
            </w:r>
            <w:r>
              <w:t>.7</w:t>
            </w:r>
          </w:p>
        </w:tc>
        <w:tc>
          <w:tcPr>
            <w:tcW w:w="2463" w:type="pct"/>
          </w:tcPr>
          <w:p w:rsidR="00E93E17" w:rsidRPr="00E93E17" w:rsidRDefault="00E93E17" w:rsidP="00E93E17">
            <w:pPr>
              <w:pStyle w:val="41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E93E17">
              <w:rPr>
                <w:sz w:val="24"/>
              </w:rPr>
              <w:t>Частота сети</w:t>
            </w:r>
          </w:p>
        </w:tc>
        <w:tc>
          <w:tcPr>
            <w:tcW w:w="956" w:type="pct"/>
          </w:tcPr>
          <w:p w:rsidR="00E93E17" w:rsidRPr="00E93E17" w:rsidRDefault="00E93E17" w:rsidP="00E93E17">
            <w:pPr>
              <w:ind w:right="-172"/>
              <w:jc w:val="left"/>
              <w:rPr>
                <w:iCs/>
              </w:rPr>
            </w:pPr>
            <w:r w:rsidRPr="00E93E17">
              <w:rPr>
                <w:iCs/>
              </w:rPr>
              <w:t>Гц</w:t>
            </w:r>
          </w:p>
        </w:tc>
        <w:tc>
          <w:tcPr>
            <w:tcW w:w="1144" w:type="pct"/>
          </w:tcPr>
          <w:p w:rsidR="00E93E17" w:rsidRPr="00E93E17" w:rsidRDefault="00E93E17" w:rsidP="00E93E17">
            <w:pPr>
              <w:jc w:val="left"/>
              <w:rPr>
                <w:color w:val="000000"/>
              </w:rPr>
            </w:pPr>
            <w:r w:rsidRPr="00E93E17">
              <w:rPr>
                <w:color w:val="000000"/>
              </w:rPr>
              <w:t>50-60</w:t>
            </w:r>
          </w:p>
        </w:tc>
      </w:tr>
      <w:tr w:rsidR="00B402DF" w:rsidRPr="00883795" w:rsidTr="003358E4">
        <w:trPr>
          <w:trHeight w:val="160"/>
        </w:trPr>
        <w:tc>
          <w:tcPr>
            <w:tcW w:w="437" w:type="pct"/>
          </w:tcPr>
          <w:p w:rsidR="00B402DF" w:rsidRPr="00883795" w:rsidRDefault="00B402DF" w:rsidP="00D16524">
            <w:r>
              <w:t>1</w:t>
            </w:r>
            <w:r w:rsidR="00D16524">
              <w:t>2</w:t>
            </w:r>
          </w:p>
        </w:tc>
        <w:tc>
          <w:tcPr>
            <w:tcW w:w="2463" w:type="pct"/>
          </w:tcPr>
          <w:p w:rsidR="00B402DF" w:rsidRPr="00883795" w:rsidRDefault="00236A1B" w:rsidP="00D81FD1">
            <w:pPr>
              <w:rPr>
                <w:iCs/>
              </w:rPr>
            </w:pPr>
            <w:r>
              <w:rPr>
                <w:iCs/>
              </w:rPr>
              <w:t>Характеристики анализатора</w:t>
            </w:r>
          </w:p>
        </w:tc>
        <w:tc>
          <w:tcPr>
            <w:tcW w:w="956" w:type="pct"/>
          </w:tcPr>
          <w:p w:rsidR="00B402DF" w:rsidRPr="00883795" w:rsidRDefault="00B402DF" w:rsidP="00D81FD1">
            <w:pPr>
              <w:ind w:right="-172"/>
              <w:rPr>
                <w:iCs/>
              </w:rPr>
            </w:pPr>
          </w:p>
        </w:tc>
        <w:tc>
          <w:tcPr>
            <w:tcW w:w="1144" w:type="pct"/>
          </w:tcPr>
          <w:p w:rsidR="00B402DF" w:rsidRPr="00883795" w:rsidRDefault="00B402DF" w:rsidP="00B402DF">
            <w:pPr>
              <w:rPr>
                <w:color w:val="000000"/>
              </w:rPr>
            </w:pPr>
          </w:p>
        </w:tc>
      </w:tr>
      <w:tr w:rsidR="00236A1B" w:rsidRPr="00883795" w:rsidTr="003358E4">
        <w:trPr>
          <w:trHeight w:val="160"/>
        </w:trPr>
        <w:tc>
          <w:tcPr>
            <w:tcW w:w="437" w:type="pct"/>
          </w:tcPr>
          <w:p w:rsidR="00236A1B" w:rsidRDefault="00236A1B" w:rsidP="00D16524">
            <w:r>
              <w:t>1</w:t>
            </w:r>
            <w:r w:rsidR="00D16524">
              <w:t>2</w:t>
            </w:r>
            <w:r>
              <w:t>.1</w:t>
            </w:r>
          </w:p>
        </w:tc>
        <w:tc>
          <w:tcPr>
            <w:tcW w:w="2463" w:type="pct"/>
          </w:tcPr>
          <w:p w:rsidR="00236A1B" w:rsidRPr="00741E36" w:rsidRDefault="00236A1B" w:rsidP="00D81FD1">
            <w:r w:rsidRPr="000E1A4E">
              <w:rPr>
                <w:sz w:val="23"/>
                <w:szCs w:val="23"/>
              </w:rPr>
              <w:t>Подключение к электрической сети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956" w:type="pct"/>
          </w:tcPr>
          <w:p w:rsidR="00236A1B" w:rsidRDefault="00236A1B" w:rsidP="00D81FD1">
            <w:pPr>
              <w:ind w:right="-172"/>
              <w:rPr>
                <w:iCs/>
              </w:rPr>
            </w:pPr>
          </w:p>
        </w:tc>
        <w:tc>
          <w:tcPr>
            <w:tcW w:w="1144" w:type="pct"/>
          </w:tcPr>
          <w:p w:rsidR="00236A1B" w:rsidRPr="00741E36" w:rsidRDefault="00236A1B" w:rsidP="00B402DF"/>
        </w:tc>
      </w:tr>
      <w:tr w:rsidR="00236A1B" w:rsidRPr="00883795" w:rsidTr="003358E4">
        <w:trPr>
          <w:trHeight w:val="160"/>
        </w:trPr>
        <w:tc>
          <w:tcPr>
            <w:tcW w:w="437" w:type="pct"/>
          </w:tcPr>
          <w:p w:rsidR="00236A1B" w:rsidRDefault="00236A1B" w:rsidP="00D16524">
            <w:r>
              <w:t>1</w:t>
            </w:r>
            <w:r w:rsidR="00D16524">
              <w:t>2</w:t>
            </w:r>
            <w:r>
              <w:t>.1.1</w:t>
            </w:r>
          </w:p>
        </w:tc>
        <w:tc>
          <w:tcPr>
            <w:tcW w:w="2463" w:type="pct"/>
          </w:tcPr>
          <w:p w:rsidR="00236A1B" w:rsidRPr="000E1A4E" w:rsidRDefault="00236A1B" w:rsidP="00236A1B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0E1A4E">
              <w:rPr>
                <w:sz w:val="23"/>
                <w:szCs w:val="23"/>
              </w:rPr>
              <w:t>Потребление</w:t>
            </w:r>
          </w:p>
        </w:tc>
        <w:tc>
          <w:tcPr>
            <w:tcW w:w="956" w:type="pct"/>
          </w:tcPr>
          <w:p w:rsidR="00236A1B" w:rsidRDefault="00236A1B" w:rsidP="00D81FD1">
            <w:pPr>
              <w:ind w:right="-172"/>
              <w:rPr>
                <w:iCs/>
              </w:rPr>
            </w:pPr>
            <w:r w:rsidRPr="000E1A4E">
              <w:rPr>
                <w:sz w:val="23"/>
                <w:szCs w:val="23"/>
              </w:rPr>
              <w:t>ВА</w:t>
            </w:r>
          </w:p>
        </w:tc>
        <w:tc>
          <w:tcPr>
            <w:tcW w:w="1144" w:type="pct"/>
          </w:tcPr>
          <w:p w:rsidR="00236A1B" w:rsidRPr="00741E36" w:rsidRDefault="00236A1B" w:rsidP="00B402DF">
            <w:r w:rsidRPr="000E1A4E">
              <w:rPr>
                <w:sz w:val="23"/>
                <w:szCs w:val="23"/>
              </w:rPr>
              <w:t>750</w:t>
            </w:r>
          </w:p>
        </w:tc>
      </w:tr>
      <w:tr w:rsidR="00236A1B" w:rsidRPr="00883795" w:rsidTr="003358E4">
        <w:trPr>
          <w:trHeight w:val="160"/>
        </w:trPr>
        <w:tc>
          <w:tcPr>
            <w:tcW w:w="437" w:type="pct"/>
          </w:tcPr>
          <w:p w:rsidR="00236A1B" w:rsidRDefault="00236A1B" w:rsidP="00D16524">
            <w:r>
              <w:t>1</w:t>
            </w:r>
            <w:r w:rsidR="00D16524">
              <w:t>2</w:t>
            </w:r>
            <w:r>
              <w:t>.1.2</w:t>
            </w:r>
          </w:p>
        </w:tc>
        <w:tc>
          <w:tcPr>
            <w:tcW w:w="2463" w:type="pct"/>
          </w:tcPr>
          <w:p w:rsidR="00236A1B" w:rsidRPr="000E1A4E" w:rsidRDefault="00E93E17" w:rsidP="00E93E17">
            <w:pPr>
              <w:spacing w:line="276" w:lineRule="auto"/>
              <w:jc w:val="left"/>
              <w:rPr>
                <w:sz w:val="23"/>
                <w:szCs w:val="23"/>
              </w:rPr>
            </w:pPr>
            <w:r w:rsidRPr="000E1A4E">
              <w:rPr>
                <w:sz w:val="23"/>
                <w:szCs w:val="23"/>
              </w:rPr>
              <w:t>Напряжение</w:t>
            </w:r>
          </w:p>
        </w:tc>
        <w:tc>
          <w:tcPr>
            <w:tcW w:w="956" w:type="pct"/>
          </w:tcPr>
          <w:p w:rsidR="00236A1B" w:rsidRDefault="00E93E17" w:rsidP="00D81FD1">
            <w:pPr>
              <w:ind w:right="-172"/>
              <w:rPr>
                <w:iCs/>
              </w:rPr>
            </w:pPr>
            <w:r w:rsidRPr="000E1A4E">
              <w:rPr>
                <w:sz w:val="23"/>
                <w:szCs w:val="23"/>
              </w:rPr>
              <w:t>В</w:t>
            </w:r>
          </w:p>
        </w:tc>
        <w:tc>
          <w:tcPr>
            <w:tcW w:w="1144" w:type="pct"/>
          </w:tcPr>
          <w:p w:rsidR="00236A1B" w:rsidRPr="00741E36" w:rsidRDefault="00E93E17" w:rsidP="00B402DF">
            <w:r w:rsidRPr="000E1A4E">
              <w:rPr>
                <w:sz w:val="23"/>
                <w:szCs w:val="23"/>
              </w:rPr>
              <w:t>220</w:t>
            </w:r>
          </w:p>
        </w:tc>
      </w:tr>
      <w:tr w:rsidR="00236A1B" w:rsidRPr="00883795" w:rsidTr="003358E4">
        <w:trPr>
          <w:trHeight w:val="160"/>
        </w:trPr>
        <w:tc>
          <w:tcPr>
            <w:tcW w:w="437" w:type="pct"/>
          </w:tcPr>
          <w:p w:rsidR="00236A1B" w:rsidRDefault="00236A1B" w:rsidP="00D16524">
            <w:r>
              <w:t>1</w:t>
            </w:r>
            <w:r w:rsidR="00D16524">
              <w:t>2</w:t>
            </w:r>
            <w:r>
              <w:t>.1.3</w:t>
            </w:r>
          </w:p>
        </w:tc>
        <w:tc>
          <w:tcPr>
            <w:tcW w:w="2463" w:type="pct"/>
          </w:tcPr>
          <w:p w:rsidR="00236A1B" w:rsidRPr="000E1A4E" w:rsidRDefault="00E93E17" w:rsidP="00D81FD1">
            <w:pPr>
              <w:rPr>
                <w:sz w:val="23"/>
                <w:szCs w:val="23"/>
              </w:rPr>
            </w:pPr>
            <w:r w:rsidRPr="000E1A4E">
              <w:rPr>
                <w:sz w:val="23"/>
                <w:szCs w:val="23"/>
              </w:rPr>
              <w:t>Частота</w:t>
            </w:r>
          </w:p>
        </w:tc>
        <w:tc>
          <w:tcPr>
            <w:tcW w:w="956" w:type="pct"/>
          </w:tcPr>
          <w:p w:rsidR="00236A1B" w:rsidRDefault="00E93E17" w:rsidP="00D81FD1">
            <w:pPr>
              <w:ind w:right="-172"/>
              <w:rPr>
                <w:iCs/>
              </w:rPr>
            </w:pPr>
            <w:r w:rsidRPr="000E1A4E">
              <w:rPr>
                <w:sz w:val="23"/>
                <w:szCs w:val="23"/>
              </w:rPr>
              <w:t>Гц</w:t>
            </w:r>
          </w:p>
        </w:tc>
        <w:tc>
          <w:tcPr>
            <w:tcW w:w="1144" w:type="pct"/>
          </w:tcPr>
          <w:p w:rsidR="00236A1B" w:rsidRPr="00741E36" w:rsidRDefault="00E93E17" w:rsidP="00B402DF">
            <w:r w:rsidRPr="000E1A4E">
              <w:rPr>
                <w:sz w:val="23"/>
                <w:szCs w:val="23"/>
              </w:rPr>
              <w:t>50</w:t>
            </w:r>
          </w:p>
        </w:tc>
      </w:tr>
      <w:tr w:rsidR="00236A1B" w:rsidRPr="00883795" w:rsidTr="00625150">
        <w:trPr>
          <w:trHeight w:val="160"/>
        </w:trPr>
        <w:tc>
          <w:tcPr>
            <w:tcW w:w="437" w:type="pct"/>
          </w:tcPr>
          <w:p w:rsidR="00236A1B" w:rsidRPr="00883795" w:rsidRDefault="00236A1B" w:rsidP="00D16524">
            <w:r>
              <w:t>1</w:t>
            </w:r>
            <w:r w:rsidR="00D16524">
              <w:t>2</w:t>
            </w:r>
            <w:r>
              <w:t>.2</w:t>
            </w:r>
          </w:p>
        </w:tc>
        <w:tc>
          <w:tcPr>
            <w:tcW w:w="2463" w:type="pct"/>
          </w:tcPr>
          <w:p w:rsidR="00236A1B" w:rsidRPr="00883795" w:rsidRDefault="00236A1B" w:rsidP="00236A1B">
            <w:pPr>
              <w:rPr>
                <w:iCs/>
              </w:rPr>
            </w:pPr>
            <w:r w:rsidRPr="00741E36">
              <w:t>Габаритные размеры</w:t>
            </w:r>
            <w:r>
              <w:t xml:space="preserve"> анализатора</w:t>
            </w:r>
            <w:r w:rsidRPr="00741E36">
              <w:t xml:space="preserve"> (длина × ширина × высота)</w:t>
            </w:r>
          </w:p>
        </w:tc>
        <w:tc>
          <w:tcPr>
            <w:tcW w:w="956" w:type="pct"/>
          </w:tcPr>
          <w:p w:rsidR="00236A1B" w:rsidRPr="00883795" w:rsidRDefault="00236A1B" w:rsidP="00236A1B">
            <w:pPr>
              <w:ind w:right="-172"/>
              <w:rPr>
                <w:iCs/>
              </w:rPr>
            </w:pPr>
            <w:r>
              <w:rPr>
                <w:iCs/>
              </w:rPr>
              <w:t>мм</w:t>
            </w:r>
          </w:p>
        </w:tc>
        <w:tc>
          <w:tcPr>
            <w:tcW w:w="1144" w:type="pct"/>
          </w:tcPr>
          <w:p w:rsidR="00236A1B" w:rsidRPr="00883795" w:rsidRDefault="00236A1B" w:rsidP="00236A1B">
            <w:pPr>
              <w:rPr>
                <w:color w:val="000000"/>
              </w:rPr>
            </w:pPr>
            <w:r w:rsidRPr="00741E36">
              <w:t xml:space="preserve">не более 850 × 815 × 860 </w:t>
            </w:r>
          </w:p>
        </w:tc>
      </w:tr>
      <w:tr w:rsidR="00625150" w:rsidRPr="00883795" w:rsidTr="00625150">
        <w:trPr>
          <w:trHeight w:val="160"/>
        </w:trPr>
        <w:tc>
          <w:tcPr>
            <w:tcW w:w="437" w:type="pct"/>
          </w:tcPr>
          <w:p w:rsidR="00625150" w:rsidRDefault="00625150" w:rsidP="00D16524">
            <w:r>
              <w:t>13.</w:t>
            </w:r>
          </w:p>
        </w:tc>
        <w:tc>
          <w:tcPr>
            <w:tcW w:w="2463" w:type="pct"/>
          </w:tcPr>
          <w:p w:rsidR="00625150" w:rsidRPr="00741E36" w:rsidRDefault="00625150" w:rsidP="00236A1B">
            <w:r>
              <w:t>Стартовые наборы</w:t>
            </w:r>
          </w:p>
        </w:tc>
        <w:tc>
          <w:tcPr>
            <w:tcW w:w="956" w:type="pct"/>
          </w:tcPr>
          <w:p w:rsidR="00625150" w:rsidRDefault="00625150" w:rsidP="00236A1B">
            <w:pPr>
              <w:ind w:right="-172"/>
              <w:rPr>
                <w:iCs/>
              </w:rPr>
            </w:pPr>
          </w:p>
        </w:tc>
        <w:tc>
          <w:tcPr>
            <w:tcW w:w="1144" w:type="pct"/>
          </w:tcPr>
          <w:p w:rsidR="00625150" w:rsidRPr="00741E36" w:rsidRDefault="00625150" w:rsidP="00236A1B"/>
        </w:tc>
      </w:tr>
      <w:tr w:rsidR="00625150" w:rsidRPr="00883795" w:rsidTr="00625150">
        <w:trPr>
          <w:trHeight w:val="160"/>
        </w:trPr>
        <w:tc>
          <w:tcPr>
            <w:tcW w:w="437" w:type="pct"/>
          </w:tcPr>
          <w:p w:rsidR="00625150" w:rsidRDefault="00625150" w:rsidP="00D16524">
            <w:r>
              <w:t>13.1.</w:t>
            </w:r>
          </w:p>
        </w:tc>
        <w:tc>
          <w:tcPr>
            <w:tcW w:w="2463" w:type="pct"/>
          </w:tcPr>
          <w:p w:rsidR="00625150" w:rsidRPr="00625150" w:rsidRDefault="00625150" w:rsidP="00625150">
            <w:r w:rsidRPr="00625150">
              <w:t xml:space="preserve">Набор реагентов для выявления антител к ВИЧ–1,2 и антигена р24 ВИЧ-1 </w:t>
            </w:r>
            <w:r w:rsidR="00B91526">
              <w:t>для автоматического анализатора</w:t>
            </w:r>
          </w:p>
          <w:p w:rsidR="00625150" w:rsidRDefault="00625150" w:rsidP="00236A1B"/>
        </w:tc>
        <w:tc>
          <w:tcPr>
            <w:tcW w:w="956" w:type="pct"/>
          </w:tcPr>
          <w:p w:rsidR="00625150" w:rsidRDefault="00625150" w:rsidP="00236A1B">
            <w:pPr>
              <w:ind w:right="-172"/>
              <w:rPr>
                <w:iCs/>
              </w:rPr>
            </w:pPr>
            <w:r>
              <w:rPr>
                <w:iCs/>
              </w:rPr>
              <w:t>набор</w:t>
            </w:r>
          </w:p>
        </w:tc>
        <w:tc>
          <w:tcPr>
            <w:tcW w:w="1144" w:type="pct"/>
          </w:tcPr>
          <w:p w:rsidR="00625150" w:rsidRPr="00741E36" w:rsidRDefault="00625150" w:rsidP="00236A1B">
            <w:r>
              <w:t>Не менее 2</w:t>
            </w:r>
          </w:p>
        </w:tc>
      </w:tr>
      <w:tr w:rsidR="00625150" w:rsidRPr="00883795" w:rsidTr="00625150">
        <w:trPr>
          <w:trHeight w:val="160"/>
        </w:trPr>
        <w:tc>
          <w:tcPr>
            <w:tcW w:w="437" w:type="pct"/>
          </w:tcPr>
          <w:p w:rsidR="00625150" w:rsidRDefault="00625150" w:rsidP="00D16524">
            <w:r>
              <w:t>13.1.2</w:t>
            </w:r>
          </w:p>
        </w:tc>
        <w:tc>
          <w:tcPr>
            <w:tcW w:w="2463" w:type="pct"/>
          </w:tcPr>
          <w:p w:rsidR="00625150" w:rsidRPr="00625150" w:rsidRDefault="00625150" w:rsidP="00625150">
            <w:r w:rsidRPr="00625150">
              <w:t>Технические характеристики: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 xml:space="preserve">Набор реагентов предназначен для качественного одновременного выявления антител к ВИЧ-1 (включаю группу О), ВИЧ-2 и антигена р24 ВИЧ-1 в сыворотке и плазме крови человека. Набор рассчитан на проведение не менее 184 образцов. Минимальная определяемая концентрация </w:t>
            </w:r>
            <w:r w:rsidRPr="0084079D">
              <w:rPr>
                <w:bCs/>
              </w:rPr>
              <w:lastRenderedPageBreak/>
              <w:t xml:space="preserve">ВИЧ 1 антигена не менее 10 </w:t>
            </w:r>
            <w:proofErr w:type="spellStart"/>
            <w:r w:rsidRPr="0084079D">
              <w:rPr>
                <w:bCs/>
              </w:rPr>
              <w:t>пг</w:t>
            </w:r>
            <w:proofErr w:type="spellEnd"/>
            <w:r w:rsidRPr="0084079D">
              <w:rPr>
                <w:bCs/>
              </w:rPr>
              <w:t xml:space="preserve">/мл. Специфичность на донорском контингенте не менее 99,9%. Специфичность на образцах сывороток, с различными патологиями и измененным иммунным статусом, не связанными с ВИЧ-инфекцией не менее 99,6%. Суммарное время инкубации не более 35 минут. Все реагенты набора находятся в </w:t>
            </w:r>
            <w:proofErr w:type="spellStart"/>
            <w:r w:rsidRPr="0084079D">
              <w:rPr>
                <w:bCs/>
              </w:rPr>
              <w:t>мультиреагентной</w:t>
            </w:r>
            <w:proofErr w:type="spellEnd"/>
            <w:r w:rsidRPr="0084079D">
              <w:rPr>
                <w:bCs/>
              </w:rPr>
              <w:t xml:space="preserve"> кассете. Наличие штрих-кода на кассете, для распознавания анализатором вида исследования и протокола выполнения анализа. Все реагенты имеют цветовую кодировку. 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Состав набора:</w:t>
            </w:r>
          </w:p>
          <w:p w:rsidR="00625150" w:rsidRPr="0084079D" w:rsidRDefault="00625150" w:rsidP="00625150">
            <w:pPr>
              <w:rPr>
                <w:bCs/>
              </w:rPr>
            </w:pPr>
            <w:proofErr w:type="spellStart"/>
            <w:r w:rsidRPr="0084079D">
              <w:rPr>
                <w:bCs/>
              </w:rPr>
              <w:t>Иммуносорбент</w:t>
            </w:r>
            <w:proofErr w:type="spellEnd"/>
            <w:r w:rsidRPr="0084079D">
              <w:rPr>
                <w:bCs/>
              </w:rPr>
              <w:t xml:space="preserve"> – не менее 1 шт.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Кассета с реагентами – не менее 1 шт.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 xml:space="preserve">Концентрат промывочного раствора – не менее 1 </w:t>
            </w:r>
            <w:proofErr w:type="spellStart"/>
            <w:r w:rsidRPr="0084079D">
              <w:rPr>
                <w:bCs/>
              </w:rPr>
              <w:t>фл</w:t>
            </w:r>
            <w:proofErr w:type="spellEnd"/>
            <w:r w:rsidRPr="0084079D">
              <w:rPr>
                <w:bCs/>
              </w:rPr>
              <w:t>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Количество тестов в наборе: не менее 192.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Стабильность реагентов: открытые реагенты - при температуре +2°С - +8°С в течение не менее 14 дней. В герметичной упаковке – при +2°С - +8°С в течение всего срока годности набора.</w:t>
            </w:r>
          </w:p>
          <w:p w:rsidR="00625150" w:rsidRPr="0084079D" w:rsidRDefault="00625150" w:rsidP="00625150">
            <w:pPr>
              <w:rPr>
                <w:b/>
              </w:rPr>
            </w:pPr>
            <w:r w:rsidRPr="0084079D">
              <w:rPr>
                <w:bCs/>
              </w:rPr>
              <w:t>Упаковка: картонная коробка.</w:t>
            </w:r>
          </w:p>
        </w:tc>
        <w:tc>
          <w:tcPr>
            <w:tcW w:w="956" w:type="pct"/>
          </w:tcPr>
          <w:p w:rsidR="00625150" w:rsidRPr="00883795" w:rsidRDefault="00625150" w:rsidP="00DF20ED"/>
        </w:tc>
        <w:tc>
          <w:tcPr>
            <w:tcW w:w="1144" w:type="pct"/>
          </w:tcPr>
          <w:p w:rsidR="00625150" w:rsidRPr="00883795" w:rsidRDefault="00625150" w:rsidP="00DF20ED">
            <w:pPr>
              <w:ind w:right="-64"/>
            </w:pPr>
          </w:p>
        </w:tc>
      </w:tr>
      <w:tr w:rsidR="00625150" w:rsidRPr="00883795" w:rsidTr="00625150">
        <w:trPr>
          <w:trHeight w:val="160"/>
        </w:trPr>
        <w:tc>
          <w:tcPr>
            <w:tcW w:w="437" w:type="pct"/>
          </w:tcPr>
          <w:p w:rsidR="00625150" w:rsidRDefault="00625150" w:rsidP="00D16524">
            <w:r>
              <w:lastRenderedPageBreak/>
              <w:t>13.2</w:t>
            </w:r>
          </w:p>
        </w:tc>
        <w:tc>
          <w:tcPr>
            <w:tcW w:w="2463" w:type="pct"/>
          </w:tcPr>
          <w:p w:rsidR="00625150" w:rsidRPr="00625150" w:rsidRDefault="00625150" w:rsidP="00B91526">
            <w:r w:rsidRPr="00D64BCA">
              <w:t xml:space="preserve">Набор реагентов для определения поверхностного антигена </w:t>
            </w:r>
            <w:proofErr w:type="spellStart"/>
            <w:r w:rsidRPr="00D64BCA">
              <w:t>HBsAg</w:t>
            </w:r>
            <w:proofErr w:type="spellEnd"/>
            <w:r w:rsidRPr="00D64BCA">
              <w:t xml:space="preserve"> вируса гепатита</w:t>
            </w:r>
            <w:proofErr w:type="gramStart"/>
            <w:r w:rsidRPr="00D64BCA">
              <w:t xml:space="preserve"> В</w:t>
            </w:r>
            <w:proofErr w:type="gramEnd"/>
            <w:r w:rsidRPr="00D64BCA">
              <w:t xml:space="preserve"> для автоматического анализатора</w:t>
            </w:r>
          </w:p>
        </w:tc>
        <w:tc>
          <w:tcPr>
            <w:tcW w:w="956" w:type="pct"/>
          </w:tcPr>
          <w:p w:rsidR="00625150" w:rsidRDefault="00625150" w:rsidP="00DF20ED">
            <w:pPr>
              <w:ind w:right="-172"/>
              <w:rPr>
                <w:iCs/>
              </w:rPr>
            </w:pPr>
            <w:r>
              <w:rPr>
                <w:iCs/>
              </w:rPr>
              <w:t>набор</w:t>
            </w:r>
          </w:p>
        </w:tc>
        <w:tc>
          <w:tcPr>
            <w:tcW w:w="1144" w:type="pct"/>
          </w:tcPr>
          <w:p w:rsidR="00625150" w:rsidRPr="00741E36" w:rsidRDefault="00625150" w:rsidP="00DF20ED">
            <w:r>
              <w:t>Не менее 2</w:t>
            </w:r>
          </w:p>
        </w:tc>
      </w:tr>
      <w:tr w:rsidR="00625150" w:rsidRPr="00883795" w:rsidTr="00D64BCA">
        <w:trPr>
          <w:trHeight w:val="160"/>
        </w:trPr>
        <w:tc>
          <w:tcPr>
            <w:tcW w:w="437" w:type="pct"/>
          </w:tcPr>
          <w:p w:rsidR="00625150" w:rsidRDefault="00625150" w:rsidP="00D16524">
            <w:r>
              <w:t>13.2.1</w:t>
            </w:r>
          </w:p>
        </w:tc>
        <w:tc>
          <w:tcPr>
            <w:tcW w:w="2463" w:type="pct"/>
          </w:tcPr>
          <w:p w:rsidR="00625150" w:rsidRPr="00625150" w:rsidRDefault="00625150" w:rsidP="00625150">
            <w:r w:rsidRPr="00625150">
              <w:t>Технические характеристики: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 xml:space="preserve">Набор реагентов предназначен для качественного выявления поверхностного антигена </w:t>
            </w:r>
            <w:proofErr w:type="spellStart"/>
            <w:r w:rsidRPr="0084079D">
              <w:rPr>
                <w:bCs/>
              </w:rPr>
              <w:t>HBsAg</w:t>
            </w:r>
            <w:proofErr w:type="spellEnd"/>
            <w:r w:rsidRPr="0084079D">
              <w:rPr>
                <w:bCs/>
              </w:rPr>
              <w:t xml:space="preserve"> вируса гепатита В </w:t>
            </w:r>
            <w:proofErr w:type="spellStart"/>
            <w:r w:rsidRPr="0084079D">
              <w:rPr>
                <w:bCs/>
              </w:rPr>
              <w:t>в</w:t>
            </w:r>
            <w:proofErr w:type="spellEnd"/>
            <w:r w:rsidRPr="0084079D">
              <w:rPr>
                <w:bCs/>
              </w:rPr>
              <w:t xml:space="preserve"> сыворотке и плазме крови человека. Набор рассчитан на проведение не менее 184 образцов.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 xml:space="preserve">Минимальная определяемая концентрация антигена вируса гепатита В не менее 50 </w:t>
            </w:r>
            <w:proofErr w:type="spellStart"/>
            <w:r w:rsidRPr="0084079D">
              <w:rPr>
                <w:bCs/>
              </w:rPr>
              <w:t>пг</w:t>
            </w:r>
            <w:proofErr w:type="spellEnd"/>
            <w:r w:rsidRPr="0084079D">
              <w:rPr>
                <w:bCs/>
              </w:rPr>
              <w:t>/мл.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 xml:space="preserve">Специфичность на донорском контингенте не менее 99,9%. Специфичность на образцах сывороток, с различными патологиями и измененным иммунным статусом, не связанными с гепатитом В не менее 99,6%. Суммарное время инкубации не более 35 минут. Все реагенты набора находятся в </w:t>
            </w:r>
            <w:proofErr w:type="spellStart"/>
            <w:r w:rsidRPr="0084079D">
              <w:rPr>
                <w:bCs/>
              </w:rPr>
              <w:t>мультиреагентной</w:t>
            </w:r>
            <w:proofErr w:type="spellEnd"/>
            <w:r w:rsidRPr="0084079D">
              <w:rPr>
                <w:bCs/>
              </w:rPr>
              <w:t xml:space="preserve"> кассете. Наличие штрих-кода на кассете, для распознавания анализатором вида исследования и протокола выполнения анализа. Все реагенты имеют цветовую </w:t>
            </w:r>
            <w:r w:rsidRPr="0084079D">
              <w:rPr>
                <w:bCs/>
              </w:rPr>
              <w:lastRenderedPageBreak/>
              <w:t xml:space="preserve">кодировку. 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Состав набора:</w:t>
            </w:r>
          </w:p>
          <w:p w:rsidR="00625150" w:rsidRPr="0084079D" w:rsidRDefault="00625150" w:rsidP="00625150">
            <w:pPr>
              <w:rPr>
                <w:bCs/>
              </w:rPr>
            </w:pPr>
            <w:proofErr w:type="spellStart"/>
            <w:r w:rsidRPr="0084079D">
              <w:rPr>
                <w:bCs/>
              </w:rPr>
              <w:t>Иммуносорбент</w:t>
            </w:r>
            <w:proofErr w:type="spellEnd"/>
            <w:r w:rsidRPr="0084079D">
              <w:rPr>
                <w:bCs/>
              </w:rPr>
              <w:t xml:space="preserve"> – не менее 1 шт.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Кассета с реагентами – не менее 1 шт.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 xml:space="preserve">Концентрат промывочного раствора – не менее 1 </w:t>
            </w:r>
            <w:proofErr w:type="spellStart"/>
            <w:r w:rsidRPr="0084079D">
              <w:rPr>
                <w:bCs/>
              </w:rPr>
              <w:t>фл</w:t>
            </w:r>
            <w:proofErr w:type="spellEnd"/>
            <w:r w:rsidRPr="0084079D">
              <w:rPr>
                <w:bCs/>
              </w:rPr>
              <w:t>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Количество тестов в наборе: не менее 192.</w:t>
            </w:r>
          </w:p>
          <w:p w:rsidR="00625150" w:rsidRPr="0084079D" w:rsidRDefault="00625150" w:rsidP="00625150">
            <w:pPr>
              <w:rPr>
                <w:bCs/>
              </w:rPr>
            </w:pPr>
            <w:r w:rsidRPr="0084079D">
              <w:rPr>
                <w:bCs/>
              </w:rPr>
              <w:t>Стабильность реагентов: открытые реагенты - при температуре +2°С - +8°С в течение не менее 14 дней. В герметичной упаковке – при +2°С - +8°С в течение всего срока годности набора.</w:t>
            </w:r>
          </w:p>
          <w:p w:rsidR="00625150" w:rsidRPr="0084079D" w:rsidRDefault="00625150" w:rsidP="00625150">
            <w:pPr>
              <w:rPr>
                <w:b/>
              </w:rPr>
            </w:pPr>
            <w:r w:rsidRPr="0084079D">
              <w:rPr>
                <w:bCs/>
              </w:rPr>
              <w:t>Упаковка: картонная коробка.</w:t>
            </w:r>
          </w:p>
        </w:tc>
        <w:tc>
          <w:tcPr>
            <w:tcW w:w="956" w:type="pct"/>
          </w:tcPr>
          <w:p w:rsidR="00625150" w:rsidRDefault="00625150" w:rsidP="00DF20ED">
            <w:pPr>
              <w:ind w:right="-172"/>
              <w:rPr>
                <w:iCs/>
              </w:rPr>
            </w:pPr>
          </w:p>
        </w:tc>
        <w:tc>
          <w:tcPr>
            <w:tcW w:w="1144" w:type="pct"/>
          </w:tcPr>
          <w:p w:rsidR="00625150" w:rsidRDefault="00625150" w:rsidP="00DF20ED"/>
        </w:tc>
      </w:tr>
      <w:tr w:rsidR="00D64BCA" w:rsidRPr="00883795" w:rsidTr="00D64BCA">
        <w:trPr>
          <w:trHeight w:val="160"/>
        </w:trPr>
        <w:tc>
          <w:tcPr>
            <w:tcW w:w="437" w:type="pct"/>
          </w:tcPr>
          <w:p w:rsidR="00D64BCA" w:rsidRDefault="00D64BCA" w:rsidP="00D16524">
            <w:r>
              <w:lastRenderedPageBreak/>
              <w:t>14</w:t>
            </w:r>
          </w:p>
        </w:tc>
        <w:tc>
          <w:tcPr>
            <w:tcW w:w="2463" w:type="pct"/>
          </w:tcPr>
          <w:p w:rsidR="00D64BCA" w:rsidRPr="00D64BCA" w:rsidRDefault="00D64BCA" w:rsidP="00B91526">
            <w:r w:rsidRPr="00D64BCA">
              <w:t>Наконечники одноразовые вместимостью до 300 мкл</w:t>
            </w:r>
            <w:proofErr w:type="gramStart"/>
            <w:r w:rsidRPr="00D64BCA">
              <w:t>.</w:t>
            </w:r>
            <w:proofErr w:type="gramEnd"/>
            <w:r w:rsidRPr="00D64BCA">
              <w:t xml:space="preserve"> </w:t>
            </w:r>
            <w:proofErr w:type="gramStart"/>
            <w:r w:rsidRPr="00D64BCA">
              <w:t>д</w:t>
            </w:r>
            <w:proofErr w:type="gramEnd"/>
            <w:r w:rsidRPr="00D64BCA">
              <w:t xml:space="preserve">ля автоматического анализатора </w:t>
            </w:r>
          </w:p>
        </w:tc>
        <w:tc>
          <w:tcPr>
            <w:tcW w:w="956" w:type="pct"/>
          </w:tcPr>
          <w:p w:rsidR="00D64BCA" w:rsidRDefault="00D64BCA" w:rsidP="00DF20ED">
            <w:pPr>
              <w:ind w:right="-172"/>
              <w:rPr>
                <w:iCs/>
              </w:rPr>
            </w:pPr>
            <w:r>
              <w:rPr>
                <w:iCs/>
              </w:rPr>
              <w:t>комплект</w:t>
            </w:r>
          </w:p>
        </w:tc>
        <w:tc>
          <w:tcPr>
            <w:tcW w:w="1144" w:type="pct"/>
          </w:tcPr>
          <w:p w:rsidR="00D64BCA" w:rsidRDefault="00D64BCA" w:rsidP="00DF20ED">
            <w:r>
              <w:t>Не менее 2</w:t>
            </w:r>
          </w:p>
        </w:tc>
      </w:tr>
      <w:tr w:rsidR="00D64BCA" w:rsidRPr="00883795" w:rsidTr="00D64BCA">
        <w:trPr>
          <w:trHeight w:val="160"/>
        </w:trPr>
        <w:tc>
          <w:tcPr>
            <w:tcW w:w="437" w:type="pct"/>
          </w:tcPr>
          <w:p w:rsidR="00D64BCA" w:rsidRDefault="00D64BCA" w:rsidP="00D16524">
            <w:r>
              <w:t>14.1</w:t>
            </w:r>
          </w:p>
        </w:tc>
        <w:tc>
          <w:tcPr>
            <w:tcW w:w="2463" w:type="pct"/>
          </w:tcPr>
          <w:p w:rsidR="00D64BCA" w:rsidRPr="00D64BCA" w:rsidRDefault="00D64BCA" w:rsidP="00625150">
            <w:r w:rsidRPr="00D64BCA">
              <w:t>Технические характеристики:</w:t>
            </w:r>
          </w:p>
          <w:p w:rsidR="00D64BCA" w:rsidRPr="0084079D" w:rsidRDefault="00D64BCA" w:rsidP="00B91526">
            <w:pPr>
              <w:rPr>
                <w:b/>
              </w:rPr>
            </w:pPr>
            <w:r w:rsidRPr="0084079D">
              <w:t>Наконечники одноразовые вместимостью до 300 мкл</w:t>
            </w:r>
            <w:proofErr w:type="gramStart"/>
            <w:r>
              <w:t>.</w:t>
            </w:r>
            <w:proofErr w:type="gramEnd"/>
            <w:r w:rsidRPr="0084079D">
              <w:t xml:space="preserve"> </w:t>
            </w:r>
            <w:proofErr w:type="gramStart"/>
            <w:r w:rsidRPr="0084079D">
              <w:t>д</w:t>
            </w:r>
            <w:proofErr w:type="gramEnd"/>
            <w:r w:rsidRPr="0084079D">
              <w:t>ля автоматического анализатора</w:t>
            </w:r>
            <w:r w:rsidR="00B91526">
              <w:t>.</w:t>
            </w:r>
            <w:r w:rsidRPr="0084079D">
              <w:t xml:space="preserve"> Упаковка 392 шт. 4 штатива с 98 наконечниками.</w:t>
            </w:r>
            <w:r>
              <w:t xml:space="preserve"> </w:t>
            </w:r>
            <w:r w:rsidRPr="0084079D">
              <w:rPr>
                <w:bCs/>
              </w:rPr>
              <w:t>Упаковка: картонная коробка.</w:t>
            </w:r>
          </w:p>
        </w:tc>
        <w:tc>
          <w:tcPr>
            <w:tcW w:w="956" w:type="pct"/>
          </w:tcPr>
          <w:p w:rsidR="00D64BCA" w:rsidRDefault="00D64BCA" w:rsidP="00DF20ED">
            <w:pPr>
              <w:ind w:right="-172"/>
              <w:rPr>
                <w:iCs/>
              </w:rPr>
            </w:pPr>
          </w:p>
        </w:tc>
        <w:tc>
          <w:tcPr>
            <w:tcW w:w="1144" w:type="pct"/>
          </w:tcPr>
          <w:p w:rsidR="00D64BCA" w:rsidRDefault="00D64BCA" w:rsidP="00DF20ED"/>
        </w:tc>
      </w:tr>
      <w:tr w:rsidR="00D64BCA" w:rsidRPr="00883795" w:rsidTr="00D64BCA">
        <w:trPr>
          <w:trHeight w:val="160"/>
        </w:trPr>
        <w:tc>
          <w:tcPr>
            <w:tcW w:w="437" w:type="pct"/>
          </w:tcPr>
          <w:p w:rsidR="00D64BCA" w:rsidRDefault="00D64BCA" w:rsidP="00D16524">
            <w:r>
              <w:t>15</w:t>
            </w:r>
          </w:p>
        </w:tc>
        <w:tc>
          <w:tcPr>
            <w:tcW w:w="2463" w:type="pct"/>
          </w:tcPr>
          <w:p w:rsidR="00D64BCA" w:rsidRPr="00D64BCA" w:rsidRDefault="00D64BCA" w:rsidP="00B91526">
            <w:r w:rsidRPr="00D64BCA">
              <w:t>Наконечники одноразовые вместимостью до 800 мкл</w:t>
            </w:r>
            <w:proofErr w:type="gramStart"/>
            <w:r w:rsidRPr="00D64BCA">
              <w:t>.</w:t>
            </w:r>
            <w:proofErr w:type="gramEnd"/>
            <w:r w:rsidRPr="00D64BCA">
              <w:t xml:space="preserve"> </w:t>
            </w:r>
            <w:proofErr w:type="gramStart"/>
            <w:r w:rsidRPr="00D64BCA">
              <w:t>д</w:t>
            </w:r>
            <w:proofErr w:type="gramEnd"/>
            <w:r w:rsidRPr="00D64BCA">
              <w:t xml:space="preserve">ля автоматического анализатора </w:t>
            </w:r>
          </w:p>
        </w:tc>
        <w:tc>
          <w:tcPr>
            <w:tcW w:w="956" w:type="pct"/>
          </w:tcPr>
          <w:p w:rsidR="00D64BCA" w:rsidRDefault="00D64BCA" w:rsidP="00E81E1C">
            <w:pPr>
              <w:ind w:right="-172"/>
              <w:rPr>
                <w:iCs/>
              </w:rPr>
            </w:pPr>
            <w:r>
              <w:rPr>
                <w:iCs/>
              </w:rPr>
              <w:t>комплект</w:t>
            </w:r>
          </w:p>
        </w:tc>
        <w:tc>
          <w:tcPr>
            <w:tcW w:w="1144" w:type="pct"/>
          </w:tcPr>
          <w:p w:rsidR="00D64BCA" w:rsidRDefault="00D64BCA" w:rsidP="00E81E1C">
            <w:r>
              <w:t>Не менее 1</w:t>
            </w:r>
          </w:p>
        </w:tc>
      </w:tr>
      <w:tr w:rsidR="00D64BCA" w:rsidRPr="00883795" w:rsidTr="003358E4">
        <w:trPr>
          <w:trHeight w:val="160"/>
        </w:trPr>
        <w:tc>
          <w:tcPr>
            <w:tcW w:w="437" w:type="pct"/>
            <w:tcBorders>
              <w:bottom w:val="single" w:sz="4" w:space="0" w:color="auto"/>
            </w:tcBorders>
          </w:tcPr>
          <w:p w:rsidR="00D64BCA" w:rsidRDefault="00D64BCA" w:rsidP="00D16524">
            <w:r>
              <w:t>15.1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D64BCA" w:rsidRPr="00D64BCA" w:rsidRDefault="00D64BCA" w:rsidP="00D64BCA">
            <w:bookmarkStart w:id="0" w:name="_GoBack"/>
            <w:bookmarkEnd w:id="0"/>
            <w:r w:rsidRPr="00D64BCA">
              <w:t>Технические характеристики:</w:t>
            </w:r>
          </w:p>
          <w:p w:rsidR="00D64BCA" w:rsidRPr="00D64BCA" w:rsidRDefault="00D64BCA" w:rsidP="00B91526">
            <w:r w:rsidRPr="0084079D">
              <w:t>Наконечники одноразовые вместимостью до 800 мкл</w:t>
            </w:r>
            <w:proofErr w:type="gramStart"/>
            <w:r>
              <w:t>.</w:t>
            </w:r>
            <w:proofErr w:type="gramEnd"/>
            <w:r w:rsidRPr="0084079D">
              <w:t xml:space="preserve"> </w:t>
            </w:r>
            <w:proofErr w:type="gramStart"/>
            <w:r w:rsidRPr="0084079D">
              <w:t>д</w:t>
            </w:r>
            <w:proofErr w:type="gramEnd"/>
            <w:r w:rsidR="00B91526">
              <w:t xml:space="preserve">ля автоматического анализатора. </w:t>
            </w:r>
            <w:r>
              <w:t>Упаковка 192 шт. 4</w:t>
            </w:r>
            <w:r w:rsidRPr="0084079D">
              <w:t xml:space="preserve"> штатив</w:t>
            </w:r>
            <w:r>
              <w:t>а</w:t>
            </w:r>
            <w:r w:rsidRPr="0084079D">
              <w:t xml:space="preserve"> с 48 наконечниками. </w:t>
            </w:r>
            <w:r w:rsidRPr="0084079D">
              <w:rPr>
                <w:bCs/>
              </w:rPr>
              <w:t>Упаковка: картонная коробка.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D64BCA" w:rsidRDefault="00D64BCA" w:rsidP="00E81E1C">
            <w:pPr>
              <w:ind w:right="-172"/>
              <w:rPr>
                <w:iCs/>
              </w:rPr>
            </w:pP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64BCA" w:rsidRDefault="00D64BCA" w:rsidP="00E81E1C"/>
        </w:tc>
      </w:tr>
    </w:tbl>
    <w:p w:rsidR="00696550" w:rsidRPr="00142349" w:rsidRDefault="00696550" w:rsidP="00696550">
      <w:pPr>
        <w:pStyle w:val="a7"/>
        <w:widowControl w:val="0"/>
        <w:suppressAutoHyphens/>
        <w:ind w:left="502"/>
        <w:contextualSpacing/>
        <w:jc w:val="both"/>
      </w:pPr>
    </w:p>
    <w:sectPr w:rsidR="00696550" w:rsidRPr="00142349" w:rsidSect="009D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FA" w:rsidRDefault="00AA52FA" w:rsidP="005859E8">
      <w:pPr>
        <w:spacing w:before="0"/>
      </w:pPr>
      <w:r>
        <w:separator/>
      </w:r>
    </w:p>
  </w:endnote>
  <w:endnote w:type="continuationSeparator" w:id="0">
    <w:p w:rsidR="00AA52FA" w:rsidRDefault="00AA52FA" w:rsidP="005859E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FA" w:rsidRDefault="00AA52FA" w:rsidP="005859E8">
      <w:pPr>
        <w:spacing w:before="0"/>
      </w:pPr>
      <w:r>
        <w:separator/>
      </w:r>
    </w:p>
  </w:footnote>
  <w:footnote w:type="continuationSeparator" w:id="0">
    <w:p w:rsidR="00AA52FA" w:rsidRDefault="00AA52FA" w:rsidP="005859E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F8D"/>
    <w:multiLevelType w:val="multilevel"/>
    <w:tmpl w:val="E68E6960"/>
    <w:lvl w:ilvl="0">
      <w:start w:val="1"/>
      <w:numFmt w:val="decimal"/>
      <w:pStyle w:val="1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709" w:firstLine="709"/>
      </w:pPr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3828" w:firstLine="709"/>
      </w:pPr>
      <w:rPr>
        <w:rFonts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50"/>
    <w:rsid w:val="000157F9"/>
    <w:rsid w:val="00114712"/>
    <w:rsid w:val="00167D20"/>
    <w:rsid w:val="001D42BB"/>
    <w:rsid w:val="00236A1B"/>
    <w:rsid w:val="002A60B2"/>
    <w:rsid w:val="002C16D9"/>
    <w:rsid w:val="003358E4"/>
    <w:rsid w:val="0048007D"/>
    <w:rsid w:val="004E4251"/>
    <w:rsid w:val="00545BFB"/>
    <w:rsid w:val="005859E8"/>
    <w:rsid w:val="00625150"/>
    <w:rsid w:val="00696550"/>
    <w:rsid w:val="00697DBF"/>
    <w:rsid w:val="007D005B"/>
    <w:rsid w:val="0086381B"/>
    <w:rsid w:val="0086491F"/>
    <w:rsid w:val="008D52F9"/>
    <w:rsid w:val="008E4444"/>
    <w:rsid w:val="00925387"/>
    <w:rsid w:val="009D1625"/>
    <w:rsid w:val="00A44C54"/>
    <w:rsid w:val="00AA52FA"/>
    <w:rsid w:val="00B402DF"/>
    <w:rsid w:val="00B91526"/>
    <w:rsid w:val="00BB6871"/>
    <w:rsid w:val="00C2579E"/>
    <w:rsid w:val="00C72F6B"/>
    <w:rsid w:val="00D16524"/>
    <w:rsid w:val="00D64BCA"/>
    <w:rsid w:val="00D81FD1"/>
    <w:rsid w:val="00E45244"/>
    <w:rsid w:val="00E60487"/>
    <w:rsid w:val="00E93E17"/>
    <w:rsid w:val="00EA4A2B"/>
    <w:rsid w:val="00F5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50"/>
    <w:pPr>
      <w:spacing w:before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E17"/>
    <w:pPr>
      <w:keepNext/>
      <w:keepLines/>
      <w:pageBreakBefore/>
      <w:numPr>
        <w:numId w:val="1"/>
      </w:numPr>
      <w:spacing w:before="0" w:line="360" w:lineRule="auto"/>
      <w:outlineLvl w:val="0"/>
    </w:pPr>
    <w:rPr>
      <w:rFonts w:eastAsiaTheme="majorEastAsia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3E17"/>
    <w:pPr>
      <w:numPr>
        <w:ilvl w:val="1"/>
        <w:numId w:val="1"/>
      </w:numPr>
      <w:spacing w:before="0" w:line="360" w:lineRule="auto"/>
      <w:ind w:left="0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93E17"/>
    <w:pPr>
      <w:keepNext/>
      <w:keepLines/>
      <w:numPr>
        <w:ilvl w:val="2"/>
        <w:numId w:val="1"/>
      </w:numPr>
      <w:spacing w:before="0" w:line="360" w:lineRule="auto"/>
      <w:outlineLvl w:val="2"/>
    </w:pPr>
    <w:rPr>
      <w:rFonts w:eastAsiaTheme="majorEastAsia" w:cstheme="majorBidi"/>
      <w:bCs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3E17"/>
    <w:pPr>
      <w:keepNext/>
      <w:keepLines/>
      <w:numPr>
        <w:ilvl w:val="3"/>
        <w:numId w:val="1"/>
      </w:numPr>
      <w:spacing w:before="0" w:line="360" w:lineRule="auto"/>
      <w:ind w:left="-141"/>
      <w:outlineLvl w:val="3"/>
    </w:pPr>
    <w:rPr>
      <w:rFonts w:eastAsiaTheme="majorEastAsia" w:cstheme="majorBidi"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6550"/>
    <w:pPr>
      <w:spacing w:before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69655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96550"/>
    <w:pPr>
      <w:spacing w:before="0" w:line="218" w:lineRule="auto"/>
      <w:ind w:right="-5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96550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link w:val="ConsNormal0"/>
    <w:rsid w:val="00696550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696550"/>
    <w:pPr>
      <w:tabs>
        <w:tab w:val="num" w:pos="2160"/>
      </w:tabs>
      <w:spacing w:before="0"/>
      <w:ind w:right="26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696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696550"/>
    <w:pPr>
      <w:spacing w:before="0"/>
      <w:ind w:left="708"/>
      <w:jc w:val="left"/>
    </w:pPr>
  </w:style>
  <w:style w:type="character" w:customStyle="1" w:styleId="ConsNormal0">
    <w:name w:val="ConsNormal Знак"/>
    <w:link w:val="ConsNormal"/>
    <w:locked/>
    <w:rsid w:val="00696550"/>
    <w:rPr>
      <w:rFonts w:ascii="Consultant" w:eastAsia="Times New Roman" w:hAnsi="Consultant" w:cs="Consultant"/>
      <w:sz w:val="20"/>
      <w:szCs w:val="20"/>
      <w:lang w:eastAsia="ru-RU"/>
    </w:rPr>
  </w:style>
  <w:style w:type="character" w:customStyle="1" w:styleId="FontStyle70">
    <w:name w:val="Font Style70"/>
    <w:rsid w:val="005859E8"/>
    <w:rPr>
      <w:rFonts w:ascii="Times New Roman" w:eastAsia="Times New Roman" w:hAnsi="Times New Roman" w:cs="Times New Roman"/>
      <w:sz w:val="22"/>
    </w:rPr>
  </w:style>
  <w:style w:type="paragraph" w:customStyle="1" w:styleId="Style11">
    <w:name w:val="Style11"/>
    <w:basedOn w:val="a"/>
    <w:rsid w:val="005859E8"/>
    <w:pPr>
      <w:widowControl w:val="0"/>
      <w:suppressAutoHyphens/>
      <w:autoSpaceDE w:val="0"/>
      <w:spacing w:before="0" w:line="264" w:lineRule="exact"/>
      <w:jc w:val="left"/>
    </w:pPr>
    <w:rPr>
      <w:kern w:val="1"/>
      <w:lang w:eastAsia="hi-IN" w:bidi="hi-IN"/>
    </w:rPr>
  </w:style>
  <w:style w:type="paragraph" w:customStyle="1" w:styleId="a8">
    <w:name w:val="Таблица текст"/>
    <w:basedOn w:val="a"/>
    <w:rsid w:val="005859E8"/>
    <w:pPr>
      <w:spacing w:before="40" w:after="40"/>
      <w:ind w:left="57" w:right="57"/>
      <w:jc w:val="left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859E8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859E8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85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859E8"/>
    <w:rPr>
      <w:rFonts w:ascii="Arial" w:eastAsia="Times New Roman" w:hAnsi="Arial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E17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3E17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93E17"/>
    <w:rPr>
      <w:rFonts w:ascii="Times New Roman" w:eastAsiaTheme="majorEastAsia" w:hAnsi="Times New Roman" w:cstheme="majorBidi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93E17"/>
    <w:rPr>
      <w:rFonts w:ascii="Times New Roman" w:eastAsiaTheme="majorEastAsia" w:hAnsi="Times New Roman" w:cstheme="majorBidi"/>
      <w:bCs/>
      <w:iCs/>
      <w:sz w:val="28"/>
      <w:szCs w:val="24"/>
    </w:rPr>
  </w:style>
  <w:style w:type="paragraph" w:customStyle="1" w:styleId="41">
    <w:name w:val="Заголовок 4_б/н"/>
    <w:basedOn w:val="4"/>
    <w:uiPriority w:val="9"/>
    <w:qFormat/>
    <w:rsid w:val="00E93E17"/>
    <w:pPr>
      <w:keepNext w:val="0"/>
      <w:keepLines w:val="0"/>
    </w:pPr>
  </w:style>
  <w:style w:type="paragraph" w:styleId="ad">
    <w:name w:val="Balloon Text"/>
    <w:basedOn w:val="a"/>
    <w:link w:val="ae"/>
    <w:uiPriority w:val="99"/>
    <w:semiHidden/>
    <w:unhideWhenUsed/>
    <w:rsid w:val="00697DB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7D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</dc:creator>
  <cp:lastModifiedBy>HP</cp:lastModifiedBy>
  <cp:revision>7</cp:revision>
  <cp:lastPrinted>2018-01-19T04:22:00Z</cp:lastPrinted>
  <dcterms:created xsi:type="dcterms:W3CDTF">2018-01-19T04:22:00Z</dcterms:created>
  <dcterms:modified xsi:type="dcterms:W3CDTF">2020-09-09T07:48:00Z</dcterms:modified>
</cp:coreProperties>
</file>